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438FE" w14:textId="15633143" w:rsidR="00192294" w:rsidRPr="0085763C" w:rsidRDefault="00192294" w:rsidP="00192294">
      <w:pPr>
        <w:pStyle w:val="CRCoverPage"/>
        <w:tabs>
          <w:tab w:val="right" w:pos="9639"/>
        </w:tabs>
        <w:spacing w:after="0"/>
        <w:rPr>
          <w:rFonts w:ascii="Times New Roman" w:hAnsi="Times New Roman"/>
          <w:b/>
          <w:noProof/>
          <w:sz w:val="24"/>
        </w:rPr>
      </w:pPr>
      <w:bookmarkStart w:id="0" w:name="OLE_LINK3"/>
      <w:r w:rsidRPr="0085763C">
        <w:rPr>
          <w:rFonts w:ascii="Times New Roman" w:hAnsi="Times New Roman"/>
          <w:b/>
          <w:noProof/>
          <w:sz w:val="24"/>
        </w:rPr>
        <w:t>3GPP TSG-RAN WG1 Meeting #118</w:t>
      </w:r>
      <w:r w:rsidRPr="0085763C">
        <w:rPr>
          <w:rFonts w:ascii="Times New Roman" w:hAnsi="Times New Roman"/>
          <w:b/>
          <w:noProof/>
          <w:sz w:val="24"/>
        </w:rPr>
        <w:tab/>
      </w:r>
      <w:r w:rsidRPr="0085763C">
        <w:rPr>
          <w:rFonts w:ascii="Times New Roman" w:hAnsi="Times New Roman"/>
          <w:b/>
          <w:noProof/>
          <w:sz w:val="24"/>
        </w:rPr>
        <w:t>R1-</w:t>
      </w:r>
      <w:r w:rsidR="00203B2F" w:rsidRPr="0085763C">
        <w:rPr>
          <w:rFonts w:ascii="Times New Roman" w:hAnsi="Times New Roman"/>
          <w:b/>
          <w:noProof/>
          <w:sz w:val="24"/>
        </w:rPr>
        <w:t>24</w:t>
      </w:r>
      <w:r w:rsidR="00203B2F" w:rsidRPr="0085763C">
        <w:rPr>
          <w:rFonts w:ascii="Times New Roman" w:hAnsi="Times New Roman"/>
          <w:b/>
          <w:noProof/>
          <w:sz w:val="24"/>
        </w:rPr>
        <w:t>07035</w:t>
      </w:r>
      <w:r w:rsidR="00203B2F" w:rsidRPr="0085763C" w:rsidDel="006D191B">
        <w:rPr>
          <w:rFonts w:ascii="Times New Roman" w:hAnsi="Times New Roman"/>
          <w:b/>
          <w:noProof/>
          <w:sz w:val="24"/>
        </w:rPr>
        <w:t xml:space="preserve"> </w:t>
      </w:r>
      <w:r w:rsidR="00203B2F" w:rsidRPr="0085763C">
        <w:rPr>
          <w:rFonts w:ascii="Times New Roman" w:hAnsi="Times New Roman"/>
          <w:b/>
          <w:noProof/>
          <w:sz w:val="24"/>
        </w:rPr>
        <w:t xml:space="preserve"> </w:t>
      </w:r>
      <w:r w:rsidRPr="0085763C">
        <w:rPr>
          <w:rFonts w:ascii="Times New Roman" w:hAnsi="Times New Roman"/>
          <w:b/>
          <w:noProof/>
          <w:sz w:val="24"/>
        </w:rPr>
        <w:fldChar w:fldCharType="begin"/>
      </w:r>
      <w:r w:rsidRPr="0085763C">
        <w:rPr>
          <w:rFonts w:ascii="Times New Roman" w:hAnsi="Times New Roman"/>
          <w:b/>
          <w:noProof/>
          <w:sz w:val="24"/>
        </w:rPr>
        <w:instrText xml:space="preserve"> DOCPROPERTY  Tdoc#  \* MERGEFORMAT </w:instrText>
      </w:r>
      <w:r w:rsidR="00CF07D7" w:rsidRPr="0085763C">
        <w:rPr>
          <w:rFonts w:ascii="Times New Roman" w:hAnsi="Times New Roman"/>
          <w:b/>
          <w:noProof/>
          <w:sz w:val="24"/>
        </w:rPr>
        <w:fldChar w:fldCharType="separate"/>
      </w:r>
      <w:r w:rsidRPr="0085763C">
        <w:rPr>
          <w:rFonts w:ascii="Times New Roman" w:hAnsi="Times New Roman"/>
          <w:b/>
          <w:noProof/>
          <w:sz w:val="24"/>
        </w:rPr>
        <w:fldChar w:fldCharType="end"/>
      </w:r>
    </w:p>
    <w:p w14:paraId="22841E35" w14:textId="5496EE5F" w:rsidR="00192294" w:rsidRDefault="00192294" w:rsidP="0085763C">
      <w:pPr>
        <w:pStyle w:val="CRCoverPage"/>
        <w:tabs>
          <w:tab w:val="right" w:pos="9639"/>
        </w:tabs>
        <w:spacing w:after="0"/>
        <w:rPr>
          <w:rFonts w:ascii="Times New Roman" w:hAnsi="Times New Roman"/>
          <w:b/>
          <w:noProof/>
          <w:sz w:val="24"/>
        </w:rPr>
      </w:pPr>
      <w:r w:rsidRPr="0085763C">
        <w:rPr>
          <w:rFonts w:ascii="Times New Roman" w:hAnsi="Times New Roman"/>
          <w:b/>
          <w:noProof/>
          <w:sz w:val="24"/>
        </w:rPr>
        <w:t>Maastricht, NL, August 19</w:t>
      </w:r>
      <w:r w:rsidRPr="0085763C">
        <w:rPr>
          <w:rFonts w:ascii="Times New Roman" w:hAnsi="Times New Roman" w:hint="eastAsia"/>
          <w:b/>
          <w:noProof/>
          <w:sz w:val="24"/>
        </w:rPr>
        <w:t>th</w:t>
      </w:r>
      <w:r w:rsidRPr="0085763C">
        <w:rPr>
          <w:rFonts w:ascii="Times New Roman" w:hAnsi="Times New Roman"/>
          <w:b/>
          <w:noProof/>
          <w:sz w:val="24"/>
        </w:rPr>
        <w:t xml:space="preserve"> – 23rd, 2024</w:t>
      </w:r>
    </w:p>
    <w:p w14:paraId="63860934" w14:textId="77777777" w:rsidR="0085763C" w:rsidRPr="0085763C" w:rsidRDefault="0085763C" w:rsidP="0085763C">
      <w:pPr>
        <w:pStyle w:val="CRCoverPage"/>
        <w:tabs>
          <w:tab w:val="right" w:pos="9639"/>
        </w:tabs>
        <w:spacing w:after="0"/>
        <w:rPr>
          <w:rFonts w:ascii="Times New Roman" w:hAnsi="Times New Roman"/>
          <w:b/>
          <w:noProof/>
          <w:sz w:val="24"/>
        </w:rPr>
      </w:pPr>
    </w:p>
    <w:p w14:paraId="4187A421" w14:textId="77777777" w:rsidR="00192294" w:rsidRPr="00FB4D29" w:rsidRDefault="00192294" w:rsidP="00192294">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0"/>
    <w:p w14:paraId="0BB06DC4" w14:textId="77777777" w:rsidR="00192294" w:rsidRPr="00FB4D29" w:rsidRDefault="00192294" w:rsidP="00192294">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1" w:name="OLE_LINK22"/>
      <w:bookmarkStart w:id="2" w:name="OLE_LINK21"/>
      <w:bookmarkStart w:id="3" w:name="OLE_LINK9"/>
      <w:bookmarkStart w:id="4" w:name="OLE_LINK8"/>
      <w:r w:rsidRPr="00FB4D29">
        <w:rPr>
          <w:rFonts w:ascii="Times New Roman" w:eastAsia="MS Mincho" w:hAnsi="Times New Roman" w:cs="Times New Roman"/>
          <w:b/>
          <w:noProof/>
          <w:sz w:val="24"/>
          <w:lang w:eastAsia="ja-JP"/>
        </w:rPr>
        <w:t>Downlink and uplink channel/signal aspects</w:t>
      </w:r>
    </w:p>
    <w:bookmarkEnd w:id="1"/>
    <w:bookmarkEnd w:id="2"/>
    <w:bookmarkEnd w:id="3"/>
    <w:bookmarkEnd w:id="4"/>
    <w:p w14:paraId="0A6FC1A3" w14:textId="77777777" w:rsidR="00192294" w:rsidRPr="00FB4D29" w:rsidRDefault="00192294" w:rsidP="00192294">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5" w:name="Source"/>
      <w:bookmarkEnd w:id="5"/>
      <w:r w:rsidRPr="00FB4D29">
        <w:rPr>
          <w:rFonts w:ascii="Times New Roman" w:eastAsia="MS Mincho" w:hAnsi="Times New Roman" w:cs="Times New Roman"/>
          <w:b/>
          <w:noProof/>
          <w:sz w:val="24"/>
        </w:rPr>
        <w:tab/>
      </w:r>
      <w:r w:rsidRPr="00FB4D29">
        <w:rPr>
          <w:rFonts w:ascii="Times New Roman" w:eastAsia="MS Mincho" w:hAnsi="Times New Roman" w:cs="Times New Roman"/>
          <w:b/>
          <w:noProof/>
          <w:sz w:val="24"/>
          <w:lang w:eastAsia="ja-JP"/>
        </w:rPr>
        <w:t>9.4.2.3</w:t>
      </w:r>
    </w:p>
    <w:p w14:paraId="7C643DFD" w14:textId="77777777" w:rsidR="00192294" w:rsidRPr="00FB4D29" w:rsidRDefault="00192294" w:rsidP="00192294">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bookmarkStart w:id="6" w:name="DocumentFor"/>
      <w:bookmarkEnd w:id="6"/>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 and Decision</w:t>
      </w:r>
    </w:p>
    <w:p w14:paraId="2CAB0075" w14:textId="77777777" w:rsidR="00192294" w:rsidRPr="00FB4D29" w:rsidRDefault="00192294" w:rsidP="00192294">
      <w:pPr>
        <w:rPr>
          <w:rFonts w:ascii="Times New Roman" w:hAnsi="Times New Roman" w:cs="Times New Roman"/>
          <w:lang w:eastAsia="ja-JP"/>
        </w:rPr>
      </w:pPr>
    </w:p>
    <w:p w14:paraId="373D518F" w14:textId="77777777" w:rsidR="00192294" w:rsidRPr="00FB4D29" w:rsidRDefault="00192294" w:rsidP="00192294">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466EB89C" w14:textId="77777777" w:rsidR="00192294" w:rsidRPr="00F40294" w:rsidRDefault="00192294" w:rsidP="00192294">
      <w:pPr>
        <w:jc w:val="both"/>
        <w:rPr>
          <w:rFonts w:ascii="Times New Roman" w:hAnsi="Times New Roman" w:cs="Times New Roman"/>
          <w:bCs/>
          <w:sz w:val="20"/>
          <w:szCs w:val="20"/>
          <w:lang w:val="en-GB" w:eastAsia="ja-JP"/>
        </w:rPr>
      </w:pPr>
    </w:p>
    <w:p w14:paraId="20AD1476" w14:textId="77777777" w:rsidR="00192294" w:rsidRPr="00F40294" w:rsidRDefault="00192294" w:rsidP="00192294">
      <w:pPr>
        <w:overflowPunct w:val="0"/>
        <w:autoSpaceDE w:val="0"/>
        <w:autoSpaceDN w:val="0"/>
        <w:adjustRightInd w:val="0"/>
        <w:spacing w:after="120" w:line="240" w:lineRule="auto"/>
        <w:ind w:right="-96" w:firstLine="360"/>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In this contribution, we share our views on the following aspects: </w:t>
      </w:r>
    </w:p>
    <w:p w14:paraId="2AF6B9E7" w14:textId="77777777" w:rsidR="00192294" w:rsidRPr="00F40294" w:rsidRDefault="00192294" w:rsidP="00192294">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R2D/D2R preamble design</w:t>
      </w:r>
    </w:p>
    <w:p w14:paraId="56468DE3" w14:textId="77777777" w:rsidR="00192294" w:rsidRPr="00F40294" w:rsidRDefault="00192294" w:rsidP="00192294">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PRDCH/PDRCH generation </w:t>
      </w:r>
    </w:p>
    <w:p w14:paraId="6BBE156E" w14:textId="77777777" w:rsidR="00192294" w:rsidRPr="00F40294" w:rsidRDefault="00192294" w:rsidP="00192294">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control design </w:t>
      </w:r>
    </w:p>
    <w:p w14:paraId="7649003D" w14:textId="77777777" w:rsidR="00192294" w:rsidRPr="00F40294" w:rsidRDefault="00192294" w:rsidP="00192294">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resource allocation </w:t>
      </w:r>
    </w:p>
    <w:p w14:paraId="699B17EC" w14:textId="77777777" w:rsidR="00192294" w:rsidRPr="00F40294" w:rsidRDefault="00192294" w:rsidP="00192294">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proximity determination</w:t>
      </w:r>
    </w:p>
    <w:p w14:paraId="7DF1AAFF" w14:textId="77777777" w:rsidR="00192294" w:rsidRPr="00FB4D29" w:rsidRDefault="00192294" w:rsidP="00192294">
      <w:pPr>
        <w:jc w:val="both"/>
        <w:rPr>
          <w:rFonts w:ascii="Times New Roman" w:hAnsi="Times New Roman" w:cs="Times New Roman"/>
          <w:lang w:val="en-GB" w:eastAsia="ja-JP"/>
        </w:rPr>
      </w:pPr>
    </w:p>
    <w:p w14:paraId="3B39F8EA" w14:textId="77777777" w:rsidR="00192294" w:rsidRPr="00FB4D29" w:rsidRDefault="00192294" w:rsidP="00192294">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val="en-GB" w:eastAsia="ja-JP"/>
        </w:rPr>
        <w:t>R2D/D2R preamble design</w:t>
      </w:r>
    </w:p>
    <w:p w14:paraId="3A0F01A6" w14:textId="77777777" w:rsidR="00192294" w:rsidRPr="00FB4D29" w:rsidRDefault="00192294" w:rsidP="00192294">
      <w:pPr>
        <w:rPr>
          <w:rFonts w:ascii="Times New Roman" w:hAnsi="Times New Roman" w:cs="Times New Roman"/>
          <w:lang w:eastAsia="ja-JP"/>
        </w:rPr>
      </w:pPr>
    </w:p>
    <w:p w14:paraId="6CBF1292" w14:textId="77777777" w:rsidR="00192294" w:rsidRPr="00FB4D29" w:rsidRDefault="00192294" w:rsidP="004B0C4E">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R2D preamble </w:t>
      </w:r>
    </w:p>
    <w:p w14:paraId="79386000" w14:textId="77777777" w:rsidR="00192294" w:rsidRDefault="00192294" w:rsidP="00192294">
      <w:pPr>
        <w:rPr>
          <w:rFonts w:ascii="Times New Roman" w:hAnsi="Times New Roman" w:cs="Times New Roman"/>
          <w:lang w:eastAsia="ja-JP"/>
        </w:rPr>
      </w:pPr>
    </w:p>
    <w:p w14:paraId="02C7CEAC" w14:textId="77777777" w:rsidR="00192294" w:rsidRPr="00F40294" w:rsidRDefault="00192294" w:rsidP="00192294">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294" w:rsidRPr="00F40294" w14:paraId="01116DA5" w14:textId="77777777" w:rsidTr="00CF07D7">
        <w:tc>
          <w:tcPr>
            <w:tcW w:w="9350" w:type="dxa"/>
            <w:shd w:val="clear" w:color="auto" w:fill="auto"/>
          </w:tcPr>
          <w:p w14:paraId="46505AE6" w14:textId="77777777" w:rsidR="00192294" w:rsidRPr="00F40294" w:rsidRDefault="00192294" w:rsidP="00CF07D7">
            <w:pPr>
              <w:spacing w:line="240" w:lineRule="auto"/>
              <w:rPr>
                <w:rFonts w:ascii="Times" w:eastAsia="Batang" w:hAnsi="Times" w:cs="Times New Roman"/>
                <w:iCs/>
                <w:sz w:val="20"/>
                <w:szCs w:val="20"/>
                <w:lang w:val="en-GB" w:eastAsia="x-none"/>
              </w:rPr>
            </w:pPr>
            <w:r w:rsidRPr="00F40294">
              <w:rPr>
                <w:rFonts w:ascii="Times" w:eastAsia="Batang" w:hAnsi="Times" w:cs="Times New Roman"/>
                <w:iCs/>
                <w:sz w:val="20"/>
                <w:szCs w:val="20"/>
                <w:highlight w:val="green"/>
                <w:lang w:val="en-GB" w:eastAsia="x-none"/>
              </w:rPr>
              <w:t>Agreement</w:t>
            </w:r>
          </w:p>
          <w:p w14:paraId="13BC0F2A" w14:textId="77777777" w:rsidR="00192294" w:rsidRPr="00F40294" w:rsidRDefault="00192294" w:rsidP="00CF07D7">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F40294">
              <w:rPr>
                <w:rFonts w:ascii="Times" w:eastAsia="Batang" w:hAnsi="Times" w:cs="Times New Roman"/>
                <w:sz w:val="20"/>
                <w:szCs w:val="20"/>
                <w:lang w:val="en-GB"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309E6E10" w14:textId="77777777" w:rsidR="00192294" w:rsidRPr="00F40294"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Start-indicator part provides the start of the R2D transmission</w:t>
            </w:r>
          </w:p>
          <w:p w14:paraId="48F1314E" w14:textId="77777777" w:rsidR="00192294" w:rsidRPr="00F40294" w:rsidRDefault="00192294" w:rsidP="004B0C4E">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FFS: Details of start-indicator part</w:t>
            </w:r>
          </w:p>
          <w:p w14:paraId="67FD60D7" w14:textId="77777777" w:rsidR="00192294" w:rsidRPr="00F40294"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Clock-acquisition part provides at least the chip synchronization of the subsequent physical channel transmission</w:t>
            </w:r>
          </w:p>
          <w:p w14:paraId="7E78FA55" w14:textId="77777777" w:rsidR="00192294" w:rsidRPr="00F40294" w:rsidRDefault="00192294" w:rsidP="004B0C4E">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 xml:space="preserve">FFS: Details of clock-acquisition part, e.g. structure, encoding, length, etc. </w:t>
            </w:r>
          </w:p>
          <w:p w14:paraId="0228941B" w14:textId="77777777" w:rsidR="00192294" w:rsidRPr="00F40294" w:rsidRDefault="00192294" w:rsidP="004B0C4E">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 xml:space="preserve">FFS: Methods to determine chip duration of the subsequent physical channel transmission </w:t>
            </w:r>
          </w:p>
          <w:p w14:paraId="69C681C9" w14:textId="77777777" w:rsidR="00192294" w:rsidRPr="00F40294" w:rsidRDefault="00192294" w:rsidP="004B0C4E">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FFS: Other functionalities</w:t>
            </w:r>
          </w:p>
          <w:p w14:paraId="7F6DDBC7" w14:textId="77777777" w:rsidR="00192294" w:rsidRPr="00F40294"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hint="eastAsia"/>
                <w:sz w:val="20"/>
                <w:szCs w:val="20"/>
                <w:lang w:val="en-GB"/>
              </w:rPr>
              <w:t>N</w:t>
            </w:r>
            <w:r w:rsidRPr="00F40294">
              <w:rPr>
                <w:rFonts w:ascii="Times" w:eastAsia="Batang" w:hAnsi="Times" w:cs="Times New Roman"/>
                <w:sz w:val="20"/>
                <w:szCs w:val="20"/>
                <w:lang w:val="en-GB"/>
              </w:rPr>
              <w:t>ote: the preamble is considered not to be part of a physical channel</w:t>
            </w:r>
          </w:p>
          <w:p w14:paraId="34955762" w14:textId="77777777" w:rsidR="00192294" w:rsidRPr="00F40294"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hint="eastAsia"/>
                <w:sz w:val="20"/>
                <w:szCs w:val="20"/>
                <w:lang w:val="en-GB"/>
              </w:rPr>
              <w:t>F</w:t>
            </w:r>
            <w:r w:rsidRPr="00F40294">
              <w:rPr>
                <w:rFonts w:ascii="Times" w:eastAsia="Batang" w:hAnsi="Times" w:cs="Times New Roman"/>
                <w:sz w:val="20"/>
                <w:szCs w:val="20"/>
                <w:lang w:val="en-GB"/>
              </w:rPr>
              <w:t xml:space="preserve">FS: other part(s) of the preamble, if any </w:t>
            </w:r>
          </w:p>
          <w:p w14:paraId="60460844" w14:textId="77777777" w:rsidR="00192294" w:rsidRPr="00F40294"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hint="eastAsia"/>
                <w:sz w:val="20"/>
                <w:szCs w:val="20"/>
                <w:lang w:val="en-GB"/>
              </w:rPr>
              <w:t>F</w:t>
            </w:r>
            <w:r w:rsidRPr="00F40294">
              <w:rPr>
                <w:rFonts w:ascii="Times" w:eastAsia="Batang" w:hAnsi="Times" w:cs="Times New Roman"/>
                <w:sz w:val="20"/>
                <w:szCs w:val="20"/>
                <w:lang w:val="en-GB"/>
              </w:rPr>
              <w:t>FS: whether the above clock acquisition is sufficient for all devices</w:t>
            </w:r>
          </w:p>
          <w:p w14:paraId="79B80559" w14:textId="77777777" w:rsidR="00192294" w:rsidRPr="00F40294"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hint="eastAsia"/>
                <w:sz w:val="20"/>
                <w:szCs w:val="20"/>
                <w:lang w:val="en-GB"/>
              </w:rPr>
              <w:t>F</w:t>
            </w:r>
            <w:r w:rsidRPr="00F40294">
              <w:rPr>
                <w:rFonts w:ascii="Times" w:eastAsia="Batang" w:hAnsi="Times" w:cs="Times New Roman"/>
                <w:sz w:val="20"/>
                <w:szCs w:val="20"/>
                <w:lang w:val="en-GB"/>
              </w:rPr>
              <w:t>FS: how to make the preamble compact</w:t>
            </w:r>
          </w:p>
          <w:p w14:paraId="23B20FB6" w14:textId="77777777" w:rsidR="00192294" w:rsidRPr="00F40294" w:rsidRDefault="00192294" w:rsidP="00CF07D7">
            <w:pPr>
              <w:spacing w:line="240" w:lineRule="auto"/>
              <w:rPr>
                <w:rFonts w:ascii="Times" w:eastAsia="SimSun" w:hAnsi="Times" w:cs="Times New Roman"/>
                <w:sz w:val="20"/>
                <w:szCs w:val="20"/>
                <w:lang w:val="en-GB" w:eastAsia="zh-CN"/>
              </w:rPr>
            </w:pPr>
          </w:p>
        </w:tc>
      </w:tr>
    </w:tbl>
    <w:p w14:paraId="14A81315" w14:textId="77777777" w:rsidR="00192294" w:rsidRPr="00F40294" w:rsidRDefault="00192294" w:rsidP="00192294">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In RAN1#117</w:t>
      </w:r>
    </w:p>
    <w:p w14:paraId="0EF0D2B1" w14:textId="77777777" w:rsidR="00192294" w:rsidRPr="00F40294" w:rsidRDefault="00192294" w:rsidP="00192294">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294" w:rsidRPr="00F40294" w14:paraId="03C010EC" w14:textId="77777777" w:rsidTr="00CF07D7">
        <w:tc>
          <w:tcPr>
            <w:tcW w:w="10194" w:type="dxa"/>
            <w:shd w:val="clear" w:color="auto" w:fill="auto"/>
          </w:tcPr>
          <w:p w14:paraId="47CF88E9" w14:textId="77777777" w:rsidR="00192294" w:rsidRPr="00F40294" w:rsidRDefault="00192294" w:rsidP="004B0C4E">
            <w:pPr>
              <w:numPr>
                <w:ilvl w:val="0"/>
                <w:numId w:val="22"/>
              </w:numPr>
              <w:spacing w:line="240" w:lineRule="auto"/>
              <w:ind w:left="0"/>
              <w:jc w:val="both"/>
              <w:rPr>
                <w:rFonts w:ascii="Times New Roman" w:eastAsia="Malgun Gothic" w:hAnsi="Times New Roman"/>
                <w:sz w:val="20"/>
                <w:szCs w:val="20"/>
                <w:lang w:eastAsia="zh-CN"/>
              </w:rPr>
            </w:pPr>
            <w:r w:rsidRPr="00F40294">
              <w:rPr>
                <w:rFonts w:ascii="Times New Roman" w:eastAsia="Malgun Gothic" w:hAnsi="Times New Roman"/>
                <w:sz w:val="20"/>
                <w:szCs w:val="20"/>
                <w:highlight w:val="green"/>
                <w:lang w:eastAsia="zh-CN"/>
              </w:rPr>
              <w:t>Agreement</w:t>
            </w:r>
          </w:p>
          <w:p w14:paraId="7FC4221A" w14:textId="77777777" w:rsidR="00192294" w:rsidRPr="00F40294" w:rsidRDefault="00192294" w:rsidP="00CF07D7">
            <w:pPr>
              <w:autoSpaceDE w:val="0"/>
              <w:autoSpaceDN w:val="0"/>
              <w:adjustRightInd w:val="0"/>
              <w:snapToGrid w:val="0"/>
              <w:spacing w:after="120"/>
              <w:contextualSpacing/>
              <w:jc w:val="both"/>
              <w:rPr>
                <w:rFonts w:ascii="Times New Roman" w:hAnsi="Times New Roman"/>
                <w:color w:val="000000"/>
                <w:sz w:val="20"/>
                <w:szCs w:val="20"/>
                <w:lang w:eastAsia="x-none"/>
              </w:rPr>
            </w:pPr>
            <w:r w:rsidRPr="00F40294">
              <w:rPr>
                <w:rFonts w:ascii="Times New Roman" w:hAnsi="Times New Roman"/>
                <w:color w:val="000000"/>
                <w:sz w:val="20"/>
                <w:szCs w:val="20"/>
                <w:lang w:eastAsia="x-none"/>
              </w:rPr>
              <w:t>For the start-indicator part of the R2D time acquisition signal, study the two options below:</w:t>
            </w:r>
          </w:p>
          <w:p w14:paraId="225D44AC" w14:textId="77777777" w:rsidR="00192294" w:rsidRPr="00F40294" w:rsidRDefault="00192294" w:rsidP="004B0C4E">
            <w:pPr>
              <w:numPr>
                <w:ilvl w:val="1"/>
                <w:numId w:val="23"/>
              </w:numPr>
              <w:autoSpaceDE w:val="0"/>
              <w:autoSpaceDN w:val="0"/>
              <w:adjustRightInd w:val="0"/>
              <w:snapToGrid w:val="0"/>
              <w:spacing w:after="120" w:line="240" w:lineRule="auto"/>
              <w:ind w:left="810"/>
              <w:contextualSpacing/>
              <w:jc w:val="both"/>
              <w:rPr>
                <w:rFonts w:ascii="Times New Roman" w:hAnsi="Times New Roman"/>
                <w:color w:val="000000"/>
                <w:sz w:val="20"/>
                <w:szCs w:val="20"/>
                <w:lang w:eastAsia="x-none"/>
              </w:rPr>
            </w:pPr>
            <w:r w:rsidRPr="00F40294">
              <w:rPr>
                <w:rFonts w:ascii="Times New Roman" w:hAnsi="Times New Roman"/>
                <w:color w:val="000000"/>
                <w:sz w:val="20"/>
                <w:szCs w:val="20"/>
                <w:lang w:eastAsia="x-none"/>
              </w:rPr>
              <w:t xml:space="preserve">Option 1: ON/OFF pattern i.e. high/low voltage transmission </w:t>
            </w:r>
          </w:p>
          <w:p w14:paraId="6F202C76" w14:textId="77777777" w:rsidR="00192294" w:rsidRPr="00F40294" w:rsidRDefault="00192294" w:rsidP="004B0C4E">
            <w:pPr>
              <w:numPr>
                <w:ilvl w:val="1"/>
                <w:numId w:val="23"/>
              </w:numPr>
              <w:autoSpaceDE w:val="0"/>
              <w:autoSpaceDN w:val="0"/>
              <w:adjustRightInd w:val="0"/>
              <w:snapToGrid w:val="0"/>
              <w:spacing w:after="120" w:line="240" w:lineRule="auto"/>
              <w:ind w:left="810"/>
              <w:contextualSpacing/>
              <w:jc w:val="both"/>
              <w:rPr>
                <w:rFonts w:ascii="Times New Roman" w:hAnsi="Times New Roman"/>
                <w:color w:val="000000"/>
                <w:sz w:val="20"/>
                <w:szCs w:val="20"/>
                <w:lang w:eastAsia="x-none"/>
              </w:rPr>
            </w:pPr>
            <w:r w:rsidRPr="00F40294">
              <w:rPr>
                <w:rFonts w:ascii="Times New Roman" w:hAnsi="Times New Roman"/>
                <w:color w:val="000000"/>
                <w:sz w:val="20"/>
                <w:szCs w:val="20"/>
                <w:lang w:eastAsia="x-none"/>
              </w:rPr>
              <w:t xml:space="preserve">Option 2: OFF pattern, i.e. low voltage transmission </w:t>
            </w:r>
          </w:p>
          <w:p w14:paraId="40568AA0" w14:textId="77777777" w:rsidR="00192294" w:rsidRPr="00F40294" w:rsidRDefault="00192294" w:rsidP="00CF07D7">
            <w:pPr>
              <w:rPr>
                <w:rFonts w:ascii="Times New Roman" w:hAnsi="Times New Roman"/>
                <w:iCs/>
                <w:sz w:val="20"/>
                <w:szCs w:val="20"/>
                <w:lang w:eastAsia="x-none"/>
              </w:rPr>
            </w:pPr>
          </w:p>
          <w:p w14:paraId="5310FB5C" w14:textId="77777777" w:rsidR="00192294" w:rsidRPr="00F40294" w:rsidRDefault="00192294" w:rsidP="004B0C4E">
            <w:pPr>
              <w:numPr>
                <w:ilvl w:val="0"/>
                <w:numId w:val="22"/>
              </w:numPr>
              <w:spacing w:line="240" w:lineRule="auto"/>
              <w:ind w:left="0"/>
              <w:jc w:val="both"/>
              <w:rPr>
                <w:rFonts w:ascii="Times New Roman" w:eastAsia="Malgun Gothic" w:hAnsi="Times New Roman"/>
                <w:sz w:val="20"/>
                <w:szCs w:val="20"/>
                <w:lang w:eastAsia="zh-CN"/>
              </w:rPr>
            </w:pPr>
            <w:r w:rsidRPr="00F40294">
              <w:rPr>
                <w:rFonts w:ascii="Times New Roman" w:eastAsia="Malgun Gothic" w:hAnsi="Times New Roman"/>
                <w:sz w:val="20"/>
                <w:szCs w:val="20"/>
                <w:highlight w:val="green"/>
                <w:lang w:eastAsia="zh-CN"/>
              </w:rPr>
              <w:t>Agreement</w:t>
            </w:r>
          </w:p>
          <w:p w14:paraId="4D87CD17" w14:textId="77777777" w:rsidR="00192294" w:rsidRPr="00F40294" w:rsidRDefault="00192294" w:rsidP="00CF07D7">
            <w:pPr>
              <w:autoSpaceDE w:val="0"/>
              <w:autoSpaceDN w:val="0"/>
              <w:adjustRightInd w:val="0"/>
              <w:snapToGrid w:val="0"/>
              <w:spacing w:after="120"/>
              <w:contextualSpacing/>
              <w:jc w:val="both"/>
              <w:rPr>
                <w:rFonts w:ascii="Times New Roman" w:hAnsi="Times New Roman"/>
                <w:color w:val="000000"/>
                <w:sz w:val="20"/>
                <w:szCs w:val="20"/>
                <w:lang w:eastAsia="x-none"/>
              </w:rPr>
            </w:pPr>
            <w:r w:rsidRPr="00F40294">
              <w:rPr>
                <w:rFonts w:ascii="Times New Roman" w:hAnsi="Times New Roman"/>
                <w:color w:val="000000"/>
                <w:sz w:val="20"/>
                <w:szCs w:val="20"/>
                <w:lang w:eastAsia="x-none"/>
              </w:rPr>
              <w:lastRenderedPageBreak/>
              <w:t>For R2D, the clock-acquisition part of the R2D time acquisition signal is used to determine the OOK chip duration</w:t>
            </w:r>
          </w:p>
          <w:p w14:paraId="6DD3CEEF" w14:textId="77777777" w:rsidR="00192294" w:rsidRPr="00F40294" w:rsidRDefault="00192294" w:rsidP="004B0C4E">
            <w:pPr>
              <w:numPr>
                <w:ilvl w:val="1"/>
                <w:numId w:val="23"/>
              </w:numPr>
              <w:autoSpaceDE w:val="0"/>
              <w:autoSpaceDN w:val="0"/>
              <w:adjustRightInd w:val="0"/>
              <w:snapToGrid w:val="0"/>
              <w:spacing w:after="120" w:line="240" w:lineRule="auto"/>
              <w:ind w:left="810"/>
              <w:contextualSpacing/>
              <w:jc w:val="both"/>
              <w:rPr>
                <w:rFonts w:ascii="Times New Roman" w:hAnsi="Times New Roman"/>
                <w:iCs/>
                <w:color w:val="000000"/>
                <w:sz w:val="20"/>
                <w:szCs w:val="20"/>
                <w:lang w:eastAsia="x-none"/>
              </w:rPr>
            </w:pPr>
            <w:r w:rsidRPr="00F40294">
              <w:rPr>
                <w:rFonts w:ascii="Times New Roman" w:hAnsi="Times New Roman"/>
                <w:iCs/>
                <w:color w:val="000000"/>
                <w:sz w:val="20"/>
                <w:szCs w:val="20"/>
                <w:lang w:eastAsia="x-none"/>
              </w:rPr>
              <w:t>FFS: Pattern design to support determination of chip duration</w:t>
            </w:r>
          </w:p>
          <w:p w14:paraId="71B69005" w14:textId="77777777" w:rsidR="00192294" w:rsidRPr="00F40294" w:rsidRDefault="00192294" w:rsidP="00CF07D7">
            <w:pPr>
              <w:rPr>
                <w:rFonts w:eastAsia="SimSun"/>
                <w:sz w:val="20"/>
                <w:szCs w:val="20"/>
                <w:lang w:eastAsia="zh-CN"/>
              </w:rPr>
            </w:pPr>
          </w:p>
        </w:tc>
      </w:tr>
    </w:tbl>
    <w:p w14:paraId="7A55E002" w14:textId="77777777" w:rsidR="00192294" w:rsidRPr="00F40294" w:rsidRDefault="00192294" w:rsidP="00192294">
      <w:pPr>
        <w:rPr>
          <w:sz w:val="20"/>
          <w:szCs w:val="20"/>
          <w:lang w:eastAsia="ja-JP"/>
        </w:rPr>
      </w:pPr>
    </w:p>
    <w:p w14:paraId="17ACF7FF" w14:textId="77777777" w:rsidR="00192294" w:rsidRPr="00F40294" w:rsidRDefault="00192294" w:rsidP="00192294">
      <w:pPr>
        <w:ind w:firstLine="360"/>
        <w:jc w:val="both"/>
        <w:rPr>
          <w:rFonts w:ascii="Times New Roman" w:hAnsi="Times New Roman" w:cs="Times New Roman"/>
          <w:sz w:val="20"/>
          <w:szCs w:val="20"/>
        </w:rPr>
      </w:pPr>
      <w:r w:rsidRPr="00F40294">
        <w:rPr>
          <w:rFonts w:ascii="Times New Roman" w:hAnsi="Times New Roman" w:cs="Times New Roman"/>
          <w:sz w:val="20"/>
          <w:szCs w:val="20"/>
        </w:rPr>
        <w:t>From reader to tag, the RFID Preamble in Fig. 1 includes a fixed-length delimiter with low voltage as the starting of transmission. The RFID tags operate on instantaneous charge, requiring a continuous wave (CW) for charging and backscattering, as well as a DL PIE code consistently for power.</w:t>
      </w:r>
      <w:r w:rsidRPr="00F40294">
        <w:rPr>
          <w:rFonts w:hAnsi="Microsoft Sans Serif"/>
          <w:color w:val="111111"/>
          <w:kern w:val="24"/>
          <w:sz w:val="20"/>
          <w:szCs w:val="20"/>
          <w:lang w:eastAsia="zh-CN"/>
        </w:rPr>
        <w:t xml:space="preserve"> </w:t>
      </w:r>
      <w:r w:rsidRPr="00F40294">
        <w:rPr>
          <w:rFonts w:ascii="Times New Roman" w:hAnsi="Times New Roman" w:cs="Times New Roman"/>
          <w:sz w:val="20"/>
          <w:szCs w:val="20"/>
        </w:rPr>
        <w:t>The PIE code is characterized by a prolonged-ON duration interspersed with occasional dips. Due to the limited range, the tags experience high SNR and low interference, these conditions ensure that tags can reliably detect the fixed-length delimiter.</w:t>
      </w:r>
    </w:p>
    <w:p w14:paraId="61B2B73E" w14:textId="77777777" w:rsidR="00192294" w:rsidRPr="00F40294" w:rsidRDefault="00192294" w:rsidP="00192294">
      <w:pPr>
        <w:jc w:val="center"/>
        <w:rPr>
          <w:rFonts w:ascii="Times New Roman" w:hAnsi="Times New Roman" w:cs="Times New Roman"/>
          <w:sz w:val="20"/>
          <w:szCs w:val="20"/>
          <w:lang w:eastAsia="ja-JP"/>
        </w:rPr>
      </w:pPr>
      <w:r w:rsidRPr="00F40294">
        <w:rPr>
          <w:noProof/>
          <w:sz w:val="20"/>
          <w:szCs w:val="20"/>
        </w:rPr>
        <w:drawing>
          <wp:inline distT="0" distB="0" distL="0" distR="0" wp14:anchorId="0CEF391C" wp14:editId="506EAB22">
            <wp:extent cx="4281488" cy="735080"/>
            <wp:effectExtent l="0" t="0" r="5080" b="8255"/>
            <wp:docPr id="1404030022"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030022" name="Picture 1" descr="A diagram of a graph&#10;&#10;Description automatically generated"/>
                    <pic:cNvPicPr/>
                  </pic:nvPicPr>
                  <pic:blipFill>
                    <a:blip r:embed="rId12"/>
                    <a:stretch>
                      <a:fillRect/>
                    </a:stretch>
                  </pic:blipFill>
                  <pic:spPr>
                    <a:xfrm>
                      <a:off x="0" y="0"/>
                      <a:ext cx="4297205" cy="737778"/>
                    </a:xfrm>
                    <a:prstGeom prst="rect">
                      <a:avLst/>
                    </a:prstGeom>
                  </pic:spPr>
                </pic:pic>
              </a:graphicData>
            </a:graphic>
          </wp:inline>
        </w:drawing>
      </w:r>
    </w:p>
    <w:p w14:paraId="202CBBEA" w14:textId="77777777" w:rsidR="00192294" w:rsidRPr="00F40294" w:rsidRDefault="00192294" w:rsidP="00192294">
      <w:pPr>
        <w:ind w:firstLine="360"/>
        <w:jc w:val="center"/>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Fig. 1 RFID preamble from reader to tag</w:t>
      </w:r>
    </w:p>
    <w:p w14:paraId="6F31B32E" w14:textId="77777777" w:rsidR="00192294" w:rsidRPr="00F40294" w:rsidRDefault="00192294" w:rsidP="00192294">
      <w:pPr>
        <w:ind w:firstLine="360"/>
        <w:rPr>
          <w:rFonts w:ascii="Times New Roman" w:hAnsi="Times New Roman" w:cs="Times New Roman"/>
          <w:sz w:val="20"/>
          <w:szCs w:val="20"/>
          <w:lang w:val="en-GB" w:eastAsia="ja-JP"/>
        </w:rPr>
      </w:pPr>
    </w:p>
    <w:p w14:paraId="60B3EE3C" w14:textId="77777777" w:rsidR="00192294" w:rsidRPr="00F40294" w:rsidRDefault="00192294" w:rsidP="00192294">
      <w:pPr>
        <w:ind w:firstLine="360"/>
        <w:jc w:val="both"/>
        <w:rPr>
          <w:rFonts w:ascii="Times New Roman" w:hAnsi="Times New Roman" w:cs="Times New Roman"/>
          <w:sz w:val="20"/>
          <w:szCs w:val="20"/>
        </w:rPr>
      </w:pPr>
      <w:r w:rsidRPr="00F40294">
        <w:rPr>
          <w:rFonts w:ascii="Times New Roman" w:hAnsi="Times New Roman" w:cs="Times New Roman"/>
          <w:sz w:val="20"/>
          <w:szCs w:val="20"/>
        </w:rPr>
        <w:t>However, for A-IoT devices with energy storage, the CW for charging may not be always on before a R2D transmission. T</w:t>
      </w:r>
      <w:r w:rsidRPr="00F40294">
        <w:rPr>
          <w:rFonts w:ascii="Times New Roman" w:hAnsi="Times New Roman" w:cs="Times New Roman" w:hint="eastAsia"/>
          <w:sz w:val="20"/>
          <w:szCs w:val="20"/>
        </w:rPr>
        <w:t>he start-indicator part</w:t>
      </w:r>
      <w:r w:rsidRPr="00F40294">
        <w:rPr>
          <w:rFonts w:ascii="Times New Roman" w:hAnsi="Times New Roman" w:cs="Times New Roman"/>
          <w:sz w:val="20"/>
          <w:szCs w:val="20"/>
        </w:rPr>
        <w:t xml:space="preserve"> needs to include </w:t>
      </w:r>
      <w:r w:rsidRPr="00F40294">
        <w:rPr>
          <w:rFonts w:ascii="Times New Roman" w:hAnsi="Times New Roman" w:cs="Times New Roman" w:hint="eastAsia"/>
          <w:sz w:val="20"/>
          <w:szCs w:val="20"/>
        </w:rPr>
        <w:t>the power-ON</w:t>
      </w:r>
      <w:r w:rsidRPr="00F40294">
        <w:rPr>
          <w:rFonts w:ascii="Times New Roman" w:hAnsi="Times New Roman" w:cs="Times New Roman"/>
          <w:sz w:val="20"/>
          <w:szCs w:val="20"/>
        </w:rPr>
        <w:t xml:space="preserve">/OFF portion at the beginning for AGC and OOK rising/falling edge threshold setting. After the AGC/threshold setting, a predefined </w:t>
      </w:r>
      <w:r w:rsidRPr="00F40294">
        <w:rPr>
          <w:rFonts w:ascii="Times New Roman" w:hAnsi="Times New Roman" w:cs="Times New Roman" w:hint="eastAsia"/>
          <w:sz w:val="20"/>
          <w:szCs w:val="20"/>
        </w:rPr>
        <w:t>OOK pattern/sequence</w:t>
      </w:r>
      <w:r w:rsidRPr="00F40294">
        <w:rPr>
          <w:rFonts w:ascii="Times New Roman" w:hAnsi="Times New Roman" w:cs="Times New Roman"/>
          <w:sz w:val="20"/>
          <w:szCs w:val="20"/>
        </w:rPr>
        <w:t xml:space="preserve"> can be used for device to uniquely identify the starting of the R2D transmission, where the OOK pattern/sequence should be different from that of the remaining part of the preamble. </w:t>
      </w:r>
    </w:p>
    <w:p w14:paraId="71C75DD1" w14:textId="34A59877" w:rsidR="00192294" w:rsidRPr="00F40294" w:rsidRDefault="00192294" w:rsidP="00192294">
      <w:pPr>
        <w:ind w:firstLine="360"/>
        <w:jc w:val="both"/>
        <w:rPr>
          <w:rFonts w:ascii="Times New Roman" w:hAnsi="Times New Roman" w:cs="Times New Roman"/>
          <w:sz w:val="20"/>
          <w:szCs w:val="20"/>
          <w:lang w:eastAsia="ja-JP"/>
        </w:rPr>
      </w:pPr>
      <w:r w:rsidRPr="00F40294">
        <w:rPr>
          <w:rFonts w:ascii="Times New Roman" w:hAnsi="Times New Roman" w:cs="Times New Roman"/>
          <w:sz w:val="20"/>
          <w:szCs w:val="20"/>
          <w:lang w:eastAsia="ja-JP"/>
        </w:rPr>
        <w:t>The start indicator should have fixed duration (symbol length) but the Manchester encoded data can have different chip durations that are indicated by clock acquisition part</w:t>
      </w:r>
      <w:r w:rsidRPr="00F40294">
        <w:rPr>
          <w:rFonts w:ascii="Times New Roman" w:hAnsi="Times New Roman" w:cs="Times New Roman" w:hint="eastAsia"/>
          <w:sz w:val="20"/>
          <w:szCs w:val="20"/>
          <w:lang w:eastAsia="ja-JP"/>
        </w:rPr>
        <w:t xml:space="preserve">. </w:t>
      </w:r>
      <w:r w:rsidRPr="00F40294">
        <w:rPr>
          <w:rFonts w:ascii="Times New Roman" w:hAnsi="Times New Roman" w:cs="Times New Roman"/>
          <w:sz w:val="20"/>
          <w:szCs w:val="20"/>
          <w:lang w:eastAsia="ja-JP"/>
        </w:rPr>
        <w:t xml:space="preserve">For example, the </w:t>
      </w:r>
      <w:r w:rsidRPr="00F40294">
        <w:rPr>
          <w:rFonts w:ascii="Times New Roman" w:hAnsi="Times New Roman" w:cs="Times New Roman" w:hint="eastAsia"/>
          <w:sz w:val="20"/>
          <w:szCs w:val="20"/>
          <w:lang w:eastAsia="ja-JP"/>
        </w:rPr>
        <w:t>PRDCH</w:t>
      </w:r>
      <w:r w:rsidRPr="00F40294">
        <w:rPr>
          <w:rFonts w:ascii="Times New Roman" w:hAnsi="Times New Roman" w:cs="Times New Roman"/>
          <w:sz w:val="20"/>
          <w:szCs w:val="20"/>
          <w:lang w:eastAsia="ja-JP"/>
        </w:rPr>
        <w:t xml:space="preserve"> can be generated with OOK-4 with M </w:t>
      </w:r>
      <w:r w:rsidR="00161CB1" w:rsidRPr="00F40294">
        <w:rPr>
          <w:rFonts w:ascii="Times New Roman" w:hAnsi="Times New Roman" w:cs="Times New Roman"/>
          <w:sz w:val="20"/>
          <w:szCs w:val="20"/>
          <w:lang w:eastAsia="ja-JP"/>
        </w:rPr>
        <w:t>chips</w:t>
      </w:r>
      <w:r w:rsidRPr="00F40294">
        <w:rPr>
          <w:rFonts w:ascii="Times New Roman" w:hAnsi="Times New Roman" w:cs="Times New Roman"/>
          <w:sz w:val="20"/>
          <w:szCs w:val="20"/>
          <w:lang w:eastAsia="ja-JP"/>
        </w:rPr>
        <w:t xml:space="preserve"> per OFDM symbols</w:t>
      </w:r>
      <w:r w:rsidRPr="00F40294">
        <w:rPr>
          <w:rFonts w:ascii="Times New Roman" w:hAnsi="Times New Roman" w:cs="Times New Roman" w:hint="eastAsia"/>
          <w:sz w:val="20"/>
          <w:szCs w:val="20"/>
          <w:lang w:eastAsia="ja-JP"/>
        </w:rPr>
        <w:t xml:space="preserve">. The design of the start indicator should violate any possible </w:t>
      </w:r>
      <w:r w:rsidRPr="00F40294">
        <w:rPr>
          <w:rFonts w:ascii="Times New Roman" w:hAnsi="Times New Roman" w:cs="Times New Roman"/>
          <w:sz w:val="20"/>
          <w:szCs w:val="20"/>
          <w:lang w:eastAsia="ja-JP"/>
        </w:rPr>
        <w:t>Manchester</w:t>
      </w:r>
      <w:r w:rsidRPr="00F40294">
        <w:rPr>
          <w:rFonts w:ascii="Times New Roman" w:hAnsi="Times New Roman" w:cs="Times New Roman" w:hint="eastAsia"/>
          <w:sz w:val="20"/>
          <w:szCs w:val="20"/>
          <w:lang w:eastAsia="ja-JP"/>
        </w:rPr>
        <w:t xml:space="preserve"> encoded data for different M.</w:t>
      </w:r>
      <w:r w:rsidRPr="00F40294">
        <w:rPr>
          <w:rFonts w:ascii="Times New Roman" w:hAnsi="Times New Roman" w:cs="Times New Roman"/>
          <w:sz w:val="20"/>
          <w:szCs w:val="20"/>
          <w:lang w:eastAsia="ja-JP"/>
        </w:rPr>
        <w:t xml:space="preserve"> </w:t>
      </w:r>
      <w:r w:rsidRPr="00F40294">
        <w:rPr>
          <w:rFonts w:ascii="Times New Roman" w:hAnsi="Times New Roman" w:cs="Times New Roman" w:hint="eastAsia"/>
          <w:sz w:val="20"/>
          <w:szCs w:val="20"/>
          <w:lang w:eastAsia="ja-JP"/>
        </w:rPr>
        <w:t>The d</w:t>
      </w:r>
      <w:r w:rsidRPr="00F40294">
        <w:rPr>
          <w:rFonts w:ascii="Times New Roman" w:hAnsi="Times New Roman" w:cs="Times New Roman"/>
          <w:sz w:val="20"/>
          <w:szCs w:val="20"/>
          <w:lang w:eastAsia="ja-JP"/>
        </w:rPr>
        <w:t xml:space="preserve">esign </w:t>
      </w:r>
      <w:r w:rsidRPr="00F40294">
        <w:rPr>
          <w:rFonts w:ascii="Times New Roman" w:hAnsi="Times New Roman" w:cs="Times New Roman" w:hint="eastAsia"/>
          <w:sz w:val="20"/>
          <w:szCs w:val="20"/>
          <w:lang w:eastAsia="ja-JP"/>
        </w:rPr>
        <w:t xml:space="preserve">of </w:t>
      </w:r>
      <w:r w:rsidRPr="00F40294">
        <w:rPr>
          <w:rFonts w:ascii="Times New Roman" w:hAnsi="Times New Roman" w:cs="Times New Roman"/>
          <w:sz w:val="20"/>
          <w:szCs w:val="20"/>
          <w:lang w:eastAsia="ja-JP"/>
        </w:rPr>
        <w:t xml:space="preserve">the start indicator </w:t>
      </w:r>
      <w:r w:rsidRPr="00F40294">
        <w:rPr>
          <w:rFonts w:ascii="Times New Roman" w:hAnsi="Times New Roman" w:cs="Times New Roman" w:hint="eastAsia"/>
          <w:sz w:val="20"/>
          <w:szCs w:val="20"/>
          <w:lang w:eastAsia="ja-JP"/>
        </w:rPr>
        <w:t>should</w:t>
      </w:r>
      <w:r w:rsidRPr="00F40294">
        <w:rPr>
          <w:rFonts w:ascii="Times New Roman" w:hAnsi="Times New Roman" w:cs="Times New Roman"/>
          <w:sz w:val="20"/>
          <w:szCs w:val="20"/>
          <w:lang w:eastAsia="ja-JP"/>
        </w:rPr>
        <w:t xml:space="preserve"> have a low false alarm probability</w:t>
      </w:r>
      <w:r w:rsidRPr="00F40294">
        <w:rPr>
          <w:rFonts w:ascii="Times New Roman" w:hAnsi="Times New Roman" w:cs="Times New Roman" w:hint="eastAsia"/>
          <w:sz w:val="20"/>
          <w:szCs w:val="20"/>
          <w:lang w:eastAsia="ja-JP"/>
        </w:rPr>
        <w:t>, which means i</w:t>
      </w:r>
      <w:r w:rsidRPr="00F40294">
        <w:rPr>
          <w:rFonts w:ascii="Times New Roman" w:hAnsi="Times New Roman" w:cs="Times New Roman"/>
          <w:sz w:val="20"/>
          <w:szCs w:val="20"/>
          <w:lang w:eastAsia="ja-JP"/>
        </w:rPr>
        <w:t xml:space="preserve">f the A-IoT </w:t>
      </w:r>
      <w:r w:rsidRPr="00F40294">
        <w:rPr>
          <w:rFonts w:ascii="Times New Roman" w:hAnsi="Times New Roman" w:cs="Times New Roman" w:hint="eastAsia"/>
          <w:sz w:val="20"/>
          <w:szCs w:val="20"/>
          <w:lang w:eastAsia="ja-JP"/>
        </w:rPr>
        <w:t xml:space="preserve">device </w:t>
      </w:r>
      <w:r w:rsidRPr="00F40294">
        <w:rPr>
          <w:rFonts w:ascii="Times New Roman" w:hAnsi="Times New Roman" w:cs="Times New Roman"/>
          <w:sz w:val="20"/>
          <w:szCs w:val="20"/>
          <w:lang w:eastAsia="ja-JP"/>
        </w:rPr>
        <w:t>wakes up in the middle of the data query (Manchester encoded data), it should not confuse the data query with the start indicator</w:t>
      </w:r>
      <w:r w:rsidRPr="00F40294">
        <w:rPr>
          <w:rFonts w:ascii="Times New Roman" w:hAnsi="Times New Roman" w:cs="Times New Roman" w:hint="eastAsia"/>
          <w:sz w:val="20"/>
          <w:szCs w:val="20"/>
          <w:lang w:eastAsia="ja-JP"/>
        </w:rPr>
        <w:t xml:space="preserve">. </w:t>
      </w:r>
    </w:p>
    <w:p w14:paraId="08671BF5" w14:textId="77777777" w:rsidR="00192294" w:rsidRPr="00F40294" w:rsidRDefault="00192294" w:rsidP="004B0C4E">
      <w:pPr>
        <w:numPr>
          <w:ilvl w:val="0"/>
          <w:numId w:val="29"/>
        </w:num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To violate any possible Manchester encoded data </w:t>
      </w:r>
    </w:p>
    <w:p w14:paraId="76A83162" w14:textId="77777777" w:rsidR="00192294" w:rsidRPr="00F40294" w:rsidRDefault="00192294" w:rsidP="004B0C4E">
      <w:pPr>
        <w:numPr>
          <w:ilvl w:val="0"/>
          <w:numId w:val="29"/>
        </w:num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For Manchester encoded data it cannot have 3 consecutive zeros or ones </w:t>
      </w:r>
    </w:p>
    <w:p w14:paraId="2D7B8353" w14:textId="77777777" w:rsidR="00192294" w:rsidRPr="00F40294" w:rsidRDefault="00192294" w:rsidP="00192294">
      <w:pPr>
        <w:ind w:firstLine="360"/>
        <w:jc w:val="both"/>
        <w:rPr>
          <w:rFonts w:ascii="Times New Roman" w:hAnsi="Times New Roman" w:cs="Times New Roman"/>
          <w:sz w:val="20"/>
          <w:szCs w:val="20"/>
        </w:rPr>
      </w:pPr>
    </w:p>
    <w:p w14:paraId="7669D167" w14:textId="0551916E" w:rsidR="00192294" w:rsidRPr="00F40294" w:rsidRDefault="00192294" w:rsidP="00192294">
      <w:pPr>
        <w:ind w:firstLine="360"/>
        <w:jc w:val="both"/>
        <w:rPr>
          <w:rFonts w:ascii="Times New Roman" w:hAnsi="Times New Roman" w:cs="Times New Roman"/>
          <w:sz w:val="20"/>
          <w:szCs w:val="20"/>
          <w:lang w:eastAsia="ja-JP"/>
        </w:rPr>
      </w:pPr>
      <w:r w:rsidRPr="00F40294">
        <w:rPr>
          <w:rFonts w:ascii="Times New Roman" w:hAnsi="Times New Roman" w:cs="Times New Roman"/>
          <w:sz w:val="20"/>
          <w:szCs w:val="20"/>
          <w:lang w:eastAsia="ja-JP"/>
        </w:rPr>
        <w:t>W</w:t>
      </w:r>
      <w:r w:rsidRPr="00F40294">
        <w:rPr>
          <w:rFonts w:ascii="Times New Roman" w:hAnsi="Times New Roman" w:cs="Times New Roman" w:hint="eastAsia"/>
          <w:sz w:val="20"/>
          <w:szCs w:val="20"/>
          <w:lang w:eastAsia="ja-JP"/>
        </w:rPr>
        <w:t xml:space="preserve">e </w:t>
      </w:r>
      <w:r w:rsidR="00C26BBB" w:rsidRPr="00F40294">
        <w:rPr>
          <w:rFonts w:ascii="Times New Roman" w:hAnsi="Times New Roman" w:cs="Times New Roman"/>
          <w:sz w:val="20"/>
          <w:szCs w:val="20"/>
          <w:lang w:eastAsia="ja-JP"/>
        </w:rPr>
        <w:t>have compared the</w:t>
      </w:r>
      <w:r w:rsidRPr="00F40294">
        <w:rPr>
          <w:rFonts w:ascii="Times New Roman" w:hAnsi="Times New Roman" w:cs="Times New Roman" w:hint="eastAsia"/>
          <w:sz w:val="20"/>
          <w:szCs w:val="20"/>
          <w:lang w:eastAsia="ja-JP"/>
        </w:rPr>
        <w:t xml:space="preserve"> two </w:t>
      </w:r>
      <w:r w:rsidR="00C26BBB" w:rsidRPr="00F40294">
        <w:rPr>
          <w:rFonts w:ascii="Times New Roman" w:hAnsi="Times New Roman" w:cs="Times New Roman"/>
          <w:sz w:val="20"/>
          <w:szCs w:val="20"/>
          <w:lang w:eastAsia="ja-JP"/>
        </w:rPr>
        <w:t>options by assuming</w:t>
      </w:r>
      <w:r w:rsidRPr="00F40294">
        <w:rPr>
          <w:rFonts w:ascii="Times New Roman" w:hAnsi="Times New Roman" w:cs="Times New Roman" w:hint="eastAsia"/>
          <w:sz w:val="20"/>
          <w:szCs w:val="20"/>
          <w:lang w:eastAsia="ja-JP"/>
        </w:rPr>
        <w:t>:</w:t>
      </w:r>
    </w:p>
    <w:p w14:paraId="54935CD8" w14:textId="0141A087" w:rsidR="00192294" w:rsidRPr="00F40294" w:rsidRDefault="00192294" w:rsidP="00192294">
      <w:pPr>
        <w:ind w:firstLine="360"/>
        <w:rPr>
          <w:rFonts w:ascii="Times New Roman" w:hAnsi="Times New Roman" w:cs="Times New Roman"/>
          <w:sz w:val="20"/>
          <w:szCs w:val="20"/>
          <w:lang w:eastAsia="ja-JP"/>
        </w:rPr>
      </w:pPr>
      <w:r w:rsidRPr="00F40294">
        <w:rPr>
          <w:rFonts w:ascii="Times New Roman" w:hAnsi="Times New Roman" w:cs="Times New Roman" w:hint="eastAsia"/>
          <w:sz w:val="20"/>
          <w:szCs w:val="20"/>
          <w:lang w:eastAsia="ja-JP"/>
        </w:rPr>
        <w:t>For Opt1: sequence-based power ON/OFF</w:t>
      </w:r>
    </w:p>
    <w:p w14:paraId="4EE90718" w14:textId="1E2D8034" w:rsidR="00192294" w:rsidRPr="00F40294" w:rsidRDefault="00192294" w:rsidP="00192294">
      <w:pPr>
        <w:ind w:firstLine="360"/>
        <w:rPr>
          <w:rFonts w:ascii="Times New Roman" w:hAnsi="Times New Roman" w:cs="Times New Roman"/>
          <w:sz w:val="20"/>
          <w:szCs w:val="20"/>
          <w:lang w:eastAsia="ja-JP"/>
        </w:rPr>
      </w:pPr>
      <w:r w:rsidRPr="00F40294">
        <w:rPr>
          <w:rFonts w:ascii="Times New Roman" w:hAnsi="Times New Roman" w:cs="Times New Roman" w:hint="eastAsia"/>
          <w:sz w:val="20"/>
          <w:szCs w:val="20"/>
          <w:lang w:eastAsia="ja-JP"/>
        </w:rPr>
        <w:t>For Opt2: a contiguous ON portion is transmitted before the OFF portion</w:t>
      </w:r>
    </w:p>
    <w:p w14:paraId="1B53EFAA" w14:textId="77777777" w:rsidR="00192294" w:rsidRPr="00F40294" w:rsidRDefault="00192294" w:rsidP="00192294">
      <w:pPr>
        <w:ind w:firstLine="360"/>
        <w:rPr>
          <w:rFonts w:ascii="Times New Roman" w:hAnsi="Times New Roman" w:cs="Times New Roman"/>
          <w:sz w:val="20"/>
          <w:szCs w:val="20"/>
          <w:lang w:eastAsia="ja-JP"/>
        </w:rPr>
      </w:pPr>
    </w:p>
    <w:p w14:paraId="13B2C8FB" w14:textId="695E0C3E" w:rsidR="00680E5C" w:rsidRPr="00F40294" w:rsidRDefault="00226A19" w:rsidP="00CF6A85">
      <w:pPr>
        <w:tabs>
          <w:tab w:val="num" w:pos="720"/>
        </w:tabs>
        <w:ind w:firstLine="360"/>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For both options, we </w:t>
      </w:r>
      <w:r w:rsidR="002C09E1" w:rsidRPr="00F40294">
        <w:rPr>
          <w:rFonts w:ascii="Times New Roman" w:hAnsi="Times New Roman" w:cs="Times New Roman"/>
          <w:sz w:val="20"/>
          <w:szCs w:val="20"/>
          <w:lang w:eastAsia="ja-JP"/>
        </w:rPr>
        <w:t xml:space="preserve">use </w:t>
      </w:r>
      <w:r w:rsidR="00C461DE" w:rsidRPr="00F40294">
        <w:rPr>
          <w:rFonts w:ascii="Times New Roman" w:hAnsi="Times New Roman" w:cs="Times New Roman"/>
          <w:sz w:val="20"/>
          <w:szCs w:val="20"/>
          <w:lang w:eastAsia="ja-JP"/>
        </w:rPr>
        <w:t>OOK</w:t>
      </w:r>
      <w:r w:rsidR="00161CB1" w:rsidRPr="00F40294">
        <w:rPr>
          <w:rFonts w:ascii="Times New Roman" w:hAnsi="Times New Roman" w:cs="Times New Roman"/>
          <w:sz w:val="20"/>
          <w:szCs w:val="20"/>
          <w:lang w:eastAsia="ja-JP"/>
        </w:rPr>
        <w:t>-4</w:t>
      </w:r>
      <w:r w:rsidR="00C461DE" w:rsidRPr="00F40294">
        <w:rPr>
          <w:rFonts w:ascii="Times New Roman" w:hAnsi="Times New Roman" w:cs="Times New Roman"/>
          <w:sz w:val="20"/>
          <w:szCs w:val="20"/>
          <w:lang w:eastAsia="ja-JP"/>
        </w:rPr>
        <w:t xml:space="preserve"> </w:t>
      </w:r>
      <w:r w:rsidR="009E5B9A" w:rsidRPr="00F40294">
        <w:rPr>
          <w:rFonts w:ascii="Times New Roman" w:hAnsi="Times New Roman" w:cs="Times New Roman"/>
          <w:sz w:val="20"/>
          <w:szCs w:val="20"/>
          <w:lang w:eastAsia="ja-JP"/>
        </w:rPr>
        <w:t xml:space="preserve">with M chips </w:t>
      </w:r>
      <w:r w:rsidR="00552724" w:rsidRPr="00F40294">
        <w:rPr>
          <w:rFonts w:ascii="Times New Roman" w:hAnsi="Times New Roman" w:cs="Times New Roman"/>
          <w:sz w:val="20"/>
          <w:szCs w:val="20"/>
          <w:lang w:eastAsia="ja-JP"/>
        </w:rPr>
        <w:t>oversampl</w:t>
      </w:r>
      <w:r w:rsidR="00216633" w:rsidRPr="00F40294">
        <w:rPr>
          <w:rFonts w:ascii="Times New Roman" w:hAnsi="Times New Roman" w:cs="Times New Roman"/>
          <w:sz w:val="20"/>
          <w:szCs w:val="20"/>
          <w:lang w:eastAsia="ja-JP"/>
        </w:rPr>
        <w:t>ed</w:t>
      </w:r>
      <w:r w:rsidR="00552724" w:rsidRPr="00F40294">
        <w:rPr>
          <w:rFonts w:ascii="Times New Roman" w:hAnsi="Times New Roman" w:cs="Times New Roman"/>
          <w:sz w:val="20"/>
          <w:szCs w:val="20"/>
          <w:lang w:eastAsia="ja-JP"/>
        </w:rPr>
        <w:t xml:space="preserve"> and mapp</w:t>
      </w:r>
      <w:r w:rsidR="00216633" w:rsidRPr="00F40294">
        <w:rPr>
          <w:rFonts w:ascii="Times New Roman" w:hAnsi="Times New Roman" w:cs="Times New Roman"/>
          <w:sz w:val="20"/>
          <w:szCs w:val="20"/>
          <w:lang w:eastAsia="ja-JP"/>
        </w:rPr>
        <w:t>ed</w:t>
      </w:r>
      <w:r w:rsidR="009E5B9A" w:rsidRPr="00F40294">
        <w:rPr>
          <w:rFonts w:ascii="Times New Roman" w:hAnsi="Times New Roman" w:cs="Times New Roman"/>
          <w:sz w:val="20"/>
          <w:szCs w:val="20"/>
          <w:lang w:eastAsia="ja-JP"/>
        </w:rPr>
        <w:t xml:space="preserve"> to </w:t>
      </w:r>
      <w:r w:rsidR="006004D6" w:rsidRPr="00F40294">
        <w:rPr>
          <w:rFonts w:ascii="Times New Roman" w:hAnsi="Times New Roman" w:cs="Times New Roman"/>
          <w:sz w:val="20"/>
          <w:szCs w:val="20"/>
          <w:lang w:eastAsia="ja-JP"/>
        </w:rPr>
        <w:t>N’</w:t>
      </w:r>
      <w:r w:rsidR="004F6609" w:rsidRPr="00F40294">
        <w:rPr>
          <w:rFonts w:ascii="Times New Roman" w:hAnsi="Times New Roman" w:cs="Times New Roman"/>
          <w:sz w:val="20"/>
          <w:szCs w:val="20"/>
          <w:lang w:eastAsia="ja-JP"/>
        </w:rPr>
        <w:t xml:space="preserve">-DFT and </w:t>
      </w:r>
      <w:r w:rsidR="007D6392" w:rsidRPr="00F40294">
        <w:rPr>
          <w:rFonts w:ascii="Times New Roman" w:hAnsi="Times New Roman" w:cs="Times New Roman"/>
          <w:sz w:val="20"/>
          <w:szCs w:val="20"/>
          <w:lang w:eastAsia="ja-JP"/>
        </w:rPr>
        <w:t xml:space="preserve">map the K subcarriers to </w:t>
      </w:r>
      <w:r w:rsidR="004F6609" w:rsidRPr="00F40294">
        <w:rPr>
          <w:rFonts w:ascii="Times New Roman" w:hAnsi="Times New Roman" w:cs="Times New Roman"/>
          <w:sz w:val="20"/>
          <w:szCs w:val="20"/>
          <w:lang w:eastAsia="ja-JP"/>
        </w:rPr>
        <w:t>N-</w:t>
      </w:r>
      <w:r w:rsidR="00AC54C0" w:rsidRPr="00F40294">
        <w:rPr>
          <w:rFonts w:ascii="Times New Roman" w:hAnsi="Times New Roman" w:cs="Times New Roman"/>
          <w:sz w:val="20"/>
          <w:szCs w:val="20"/>
          <w:lang w:eastAsia="ja-JP"/>
        </w:rPr>
        <w:t>I</w:t>
      </w:r>
      <w:r w:rsidR="004F6609" w:rsidRPr="00F40294">
        <w:rPr>
          <w:rFonts w:ascii="Times New Roman" w:hAnsi="Times New Roman" w:cs="Times New Roman"/>
          <w:sz w:val="20"/>
          <w:szCs w:val="20"/>
          <w:lang w:eastAsia="ja-JP"/>
        </w:rPr>
        <w:t>FFT</w:t>
      </w:r>
      <w:r w:rsidR="00AC54C0" w:rsidRPr="00F40294">
        <w:rPr>
          <w:rFonts w:ascii="Times New Roman" w:hAnsi="Times New Roman" w:cs="Times New Roman"/>
          <w:sz w:val="20"/>
          <w:szCs w:val="20"/>
          <w:lang w:eastAsia="ja-JP"/>
        </w:rPr>
        <w:t xml:space="preserve"> for waveform generation and use </w:t>
      </w:r>
      <w:r w:rsidRPr="00F40294">
        <w:rPr>
          <w:rFonts w:ascii="Times New Roman" w:hAnsi="Times New Roman" w:cs="Times New Roman"/>
          <w:sz w:val="20"/>
          <w:szCs w:val="20"/>
          <w:lang w:eastAsia="ja-JP"/>
        </w:rPr>
        <w:t>envelope detection</w:t>
      </w:r>
      <w:r w:rsidR="00AC54C0" w:rsidRPr="00F40294">
        <w:rPr>
          <w:rFonts w:ascii="Times New Roman" w:hAnsi="Times New Roman" w:cs="Times New Roman"/>
          <w:sz w:val="20"/>
          <w:szCs w:val="20"/>
          <w:lang w:eastAsia="ja-JP"/>
        </w:rPr>
        <w:t xml:space="preserve"> at receiver side</w:t>
      </w:r>
      <w:r w:rsidR="00FE00A4" w:rsidRPr="00F40294">
        <w:rPr>
          <w:rFonts w:ascii="Times New Roman" w:hAnsi="Times New Roman" w:cs="Times New Roman"/>
          <w:sz w:val="20"/>
          <w:szCs w:val="20"/>
          <w:lang w:eastAsia="ja-JP"/>
        </w:rPr>
        <w:t xml:space="preserve"> [2]</w:t>
      </w:r>
      <w:r w:rsidRPr="00F40294">
        <w:rPr>
          <w:rFonts w:ascii="Times New Roman" w:hAnsi="Times New Roman" w:cs="Times New Roman"/>
          <w:sz w:val="20"/>
          <w:szCs w:val="20"/>
          <w:lang w:eastAsia="ja-JP"/>
        </w:rPr>
        <w:t xml:space="preserve">. </w:t>
      </w:r>
      <w:r w:rsidR="002D1038" w:rsidRPr="00F40294">
        <w:rPr>
          <w:rFonts w:ascii="Times New Roman" w:hAnsi="Times New Roman" w:cs="Times New Roman"/>
          <w:sz w:val="20"/>
          <w:szCs w:val="20"/>
          <w:lang w:eastAsia="ja-JP"/>
        </w:rPr>
        <w:t xml:space="preserve">The ON or OFF portion </w:t>
      </w:r>
      <w:r w:rsidR="002D1038" w:rsidRPr="00F40294">
        <w:rPr>
          <w:rFonts w:ascii="Times New Roman" w:hAnsi="Times New Roman" w:cs="Times New Roman" w:hint="eastAsia"/>
          <w:sz w:val="20"/>
          <w:szCs w:val="20"/>
          <w:lang w:eastAsia="ja-JP"/>
        </w:rPr>
        <w:t>is</w:t>
      </w:r>
      <w:r w:rsidR="002D1038" w:rsidRPr="00F40294">
        <w:rPr>
          <w:rFonts w:ascii="Times New Roman" w:hAnsi="Times New Roman" w:cs="Times New Roman"/>
          <w:sz w:val="20"/>
          <w:szCs w:val="20"/>
          <w:lang w:eastAsia="ja-JP"/>
        </w:rPr>
        <w:t xml:space="preserve"> </w:t>
      </w:r>
      <w:r w:rsidR="00016757" w:rsidRPr="00F40294">
        <w:rPr>
          <w:rFonts w:ascii="Times New Roman" w:hAnsi="Times New Roman" w:cs="Times New Roman"/>
          <w:sz w:val="20"/>
          <w:szCs w:val="20"/>
          <w:lang w:eastAsia="ja-JP"/>
        </w:rPr>
        <w:t xml:space="preserve">at least </w:t>
      </w:r>
      <w:r w:rsidR="002D1038" w:rsidRPr="00F40294">
        <w:rPr>
          <w:rFonts w:ascii="Times New Roman" w:hAnsi="Times New Roman" w:cs="Times New Roman"/>
          <w:sz w:val="20"/>
          <w:szCs w:val="20"/>
          <w:lang w:eastAsia="ja-JP"/>
        </w:rPr>
        <w:t>3 times the longest OOK symbol duration across all values of M.</w:t>
      </w:r>
      <w:r w:rsidR="00F36F8D" w:rsidRPr="00F40294">
        <w:rPr>
          <w:rFonts w:ascii="Times New Roman" w:hAnsi="Times New Roman" w:cs="Times New Roman"/>
          <w:sz w:val="20"/>
          <w:szCs w:val="20"/>
          <w:lang w:eastAsia="ja-JP"/>
        </w:rPr>
        <w:t xml:space="preserve"> In simulation, we assume N’=N=</w:t>
      </w:r>
      <w:r w:rsidR="009A6868" w:rsidRPr="00F40294">
        <w:rPr>
          <w:rFonts w:ascii="Times New Roman" w:hAnsi="Times New Roman" w:cs="Times New Roman"/>
          <w:sz w:val="20"/>
          <w:szCs w:val="20"/>
          <w:lang w:eastAsia="ja-JP"/>
        </w:rPr>
        <w:t>2048</w:t>
      </w:r>
      <w:r w:rsidR="007D6392" w:rsidRPr="00F40294">
        <w:rPr>
          <w:rFonts w:ascii="Times New Roman" w:hAnsi="Times New Roman" w:cs="Times New Roman"/>
          <w:sz w:val="20"/>
          <w:szCs w:val="20"/>
          <w:lang w:eastAsia="ja-JP"/>
        </w:rPr>
        <w:t xml:space="preserve"> and K=288</w:t>
      </w:r>
      <w:r w:rsidR="00F36F8D" w:rsidRPr="00F40294">
        <w:rPr>
          <w:rFonts w:ascii="Times New Roman" w:hAnsi="Times New Roman" w:cs="Times New Roman"/>
          <w:sz w:val="20"/>
          <w:szCs w:val="20"/>
          <w:lang w:eastAsia="ja-JP"/>
        </w:rPr>
        <w:t>.</w:t>
      </w:r>
      <w:r w:rsidR="002D1038" w:rsidRPr="00F40294">
        <w:rPr>
          <w:rFonts w:ascii="Times New Roman" w:hAnsi="Times New Roman" w:cs="Times New Roman"/>
          <w:sz w:val="20"/>
          <w:szCs w:val="20"/>
          <w:lang w:eastAsia="ja-JP"/>
        </w:rPr>
        <w:t xml:space="preserve"> </w:t>
      </w:r>
      <w:r w:rsidR="00293DB5" w:rsidRPr="00F40294">
        <w:rPr>
          <w:rFonts w:ascii="Times New Roman" w:hAnsi="Times New Roman" w:cs="Times New Roman"/>
          <w:sz w:val="20"/>
          <w:szCs w:val="20"/>
          <w:lang w:eastAsia="ja-JP"/>
        </w:rPr>
        <w:t>T</w:t>
      </w:r>
      <w:r w:rsidR="004D50A4" w:rsidRPr="00F40294">
        <w:rPr>
          <w:rFonts w:ascii="Times New Roman" w:hAnsi="Times New Roman" w:cs="Times New Roman"/>
          <w:sz w:val="20"/>
          <w:szCs w:val="20"/>
          <w:lang w:eastAsia="ja-JP"/>
        </w:rPr>
        <w:t xml:space="preserve">he output of envelop detector </w:t>
      </w:r>
      <w:r w:rsidR="00A0632A" w:rsidRPr="00F40294">
        <w:rPr>
          <w:rFonts w:ascii="Times New Roman" w:hAnsi="Times New Roman" w:cs="Times New Roman"/>
          <w:sz w:val="20"/>
          <w:szCs w:val="20"/>
          <w:lang w:eastAsia="ja-JP"/>
        </w:rPr>
        <w:t xml:space="preserve">is correlated with the </w:t>
      </w:r>
      <w:r w:rsidR="000207E3" w:rsidRPr="00F40294">
        <w:rPr>
          <w:rFonts w:ascii="Times New Roman" w:hAnsi="Times New Roman" w:cs="Times New Roman"/>
          <w:sz w:val="20"/>
          <w:szCs w:val="20"/>
          <w:lang w:eastAsia="ja-JP"/>
        </w:rPr>
        <w:t>local</w:t>
      </w:r>
      <w:r w:rsidR="00A0632A" w:rsidRPr="00F40294">
        <w:rPr>
          <w:rFonts w:ascii="Times New Roman" w:hAnsi="Times New Roman" w:cs="Times New Roman"/>
          <w:sz w:val="20"/>
          <w:szCs w:val="20"/>
          <w:lang w:eastAsia="ja-JP"/>
        </w:rPr>
        <w:t xml:space="preserve"> signal</w:t>
      </w:r>
      <w:r w:rsidR="00B24793" w:rsidRPr="00F40294">
        <w:rPr>
          <w:rFonts w:ascii="Times New Roman" w:hAnsi="Times New Roman" w:cs="Times New Roman"/>
          <w:sz w:val="20"/>
          <w:szCs w:val="20"/>
          <w:lang w:eastAsia="ja-JP"/>
        </w:rPr>
        <w:t xml:space="preserve">. If the correlation result exceeds a </w:t>
      </w:r>
      <w:r w:rsidR="00401FED" w:rsidRPr="00F40294">
        <w:rPr>
          <w:rFonts w:ascii="Times New Roman" w:hAnsi="Times New Roman" w:cs="Times New Roman"/>
          <w:sz w:val="20"/>
          <w:szCs w:val="20"/>
          <w:lang w:eastAsia="ja-JP"/>
        </w:rPr>
        <w:t xml:space="preserve">specific threshold, the device confirms the detection of the </w:t>
      </w:r>
      <w:r w:rsidR="005B7759" w:rsidRPr="00F40294">
        <w:rPr>
          <w:rFonts w:ascii="Times New Roman" w:hAnsi="Times New Roman" w:cs="Times New Roman"/>
          <w:sz w:val="20"/>
          <w:szCs w:val="20"/>
          <w:lang w:eastAsia="ja-JP"/>
        </w:rPr>
        <w:t xml:space="preserve">sequence. </w:t>
      </w:r>
      <w:r w:rsidR="00DE6721" w:rsidRPr="00F40294">
        <w:rPr>
          <w:rFonts w:ascii="Times New Roman" w:hAnsi="Times New Roman" w:cs="Times New Roman"/>
          <w:sz w:val="20"/>
          <w:szCs w:val="20"/>
          <w:lang w:eastAsia="ja-JP"/>
        </w:rPr>
        <w:t>The detection threshold of the sequence is set such that the false-alarm probability is negligible (&gt;&gt; 1%).</w:t>
      </w:r>
    </w:p>
    <w:p w14:paraId="7E1E0A0C" w14:textId="7DE3B671" w:rsidR="00192294" w:rsidRPr="00F40294" w:rsidRDefault="000E70B5" w:rsidP="00CF6A85">
      <w:pPr>
        <w:tabs>
          <w:tab w:val="num" w:pos="720"/>
        </w:tabs>
        <w:ind w:firstLine="360"/>
        <w:rPr>
          <w:rFonts w:ascii="Times New Roman" w:hAnsi="Times New Roman" w:cs="Times New Roman"/>
          <w:sz w:val="20"/>
          <w:szCs w:val="20"/>
          <w:lang w:eastAsia="ja-JP"/>
        </w:rPr>
      </w:pPr>
      <w:r w:rsidRPr="00F40294">
        <w:rPr>
          <w:rFonts w:ascii="Times New Roman" w:hAnsi="Times New Roman" w:cs="Times New Roman"/>
          <w:sz w:val="20"/>
          <w:szCs w:val="20"/>
          <w:lang w:eastAsia="ja-JP"/>
        </w:rPr>
        <w:t>For Opt1, i</w:t>
      </w:r>
      <w:r w:rsidR="00192294" w:rsidRPr="00F40294">
        <w:rPr>
          <w:rFonts w:ascii="Times New Roman" w:hAnsi="Times New Roman" w:cs="Times New Roman"/>
          <w:sz w:val="20"/>
          <w:szCs w:val="20"/>
          <w:lang w:eastAsia="ja-JP"/>
        </w:rPr>
        <w:t>t needs to take into account the possible chip rates for the data in order to achieve low false alarm probability. T</w:t>
      </w:r>
      <w:r w:rsidR="00192294" w:rsidRPr="00F40294">
        <w:rPr>
          <w:rFonts w:ascii="Times New Roman" w:hAnsi="Times New Roman" w:cs="Times New Roman" w:hint="eastAsia"/>
          <w:sz w:val="20"/>
          <w:szCs w:val="20"/>
          <w:lang w:eastAsia="ja-JP"/>
        </w:rPr>
        <w:t xml:space="preserve">he longer sequence can provide low false alarm and better correlation performance, but it is more sensitive to local clock error and results in larger overhead. </w:t>
      </w:r>
      <w:r w:rsidR="005F3456" w:rsidRPr="00F40294">
        <w:rPr>
          <w:rFonts w:ascii="Times New Roman" w:hAnsi="Times New Roman" w:cs="Times New Roman"/>
          <w:sz w:val="20"/>
          <w:szCs w:val="20"/>
          <w:lang w:eastAsia="ja-JP"/>
        </w:rPr>
        <w:t xml:space="preserve">The shorter sequence will </w:t>
      </w:r>
      <w:r w:rsidR="005F3456" w:rsidRPr="00F40294">
        <w:rPr>
          <w:rFonts w:ascii="Times New Roman" w:hAnsi="Times New Roman" w:cs="Times New Roman"/>
          <w:sz w:val="20"/>
          <w:szCs w:val="20"/>
          <w:lang w:eastAsia="ja-JP"/>
        </w:rPr>
        <w:t xml:space="preserve">have a very high </w:t>
      </w:r>
      <w:r w:rsidR="00521533" w:rsidRPr="00F40294">
        <w:rPr>
          <w:rFonts w:ascii="Times New Roman" w:hAnsi="Times New Roman" w:cs="Times New Roman"/>
          <w:sz w:val="20"/>
          <w:szCs w:val="20"/>
          <w:lang w:eastAsia="ja-JP"/>
        </w:rPr>
        <w:t>false alarm</w:t>
      </w:r>
      <w:r w:rsidR="005F3456" w:rsidRPr="00F40294">
        <w:rPr>
          <w:rFonts w:ascii="Times New Roman" w:hAnsi="Times New Roman" w:cs="Times New Roman"/>
          <w:sz w:val="20"/>
          <w:szCs w:val="20"/>
          <w:lang w:eastAsia="ja-JP"/>
        </w:rPr>
        <w:t xml:space="preserve"> with Manchester interference</w:t>
      </w:r>
      <w:r w:rsidR="004E5A43" w:rsidRPr="00F40294">
        <w:rPr>
          <w:rFonts w:ascii="Times New Roman" w:hAnsi="Times New Roman" w:cs="Times New Roman"/>
          <w:sz w:val="20"/>
          <w:szCs w:val="20"/>
          <w:lang w:eastAsia="ja-JP"/>
        </w:rPr>
        <w:t xml:space="preserve">. In the comparison, </w:t>
      </w:r>
      <w:r w:rsidR="005F3456" w:rsidRPr="00F40294">
        <w:rPr>
          <w:rFonts w:ascii="Times New Roman" w:hAnsi="Times New Roman" w:cs="Times New Roman"/>
          <w:sz w:val="20"/>
          <w:szCs w:val="20"/>
          <w:lang w:eastAsia="ja-JP"/>
        </w:rPr>
        <w:t>we consider the 18-bit sequence</w:t>
      </w:r>
      <w:r w:rsidR="008D3FDF" w:rsidRPr="00F40294">
        <w:rPr>
          <w:rFonts w:ascii="Times New Roman" w:hAnsi="Times New Roman" w:cs="Times New Roman"/>
          <w:sz w:val="20"/>
          <w:szCs w:val="20"/>
          <w:lang w:eastAsia="ja-JP"/>
        </w:rPr>
        <w:t xml:space="preserve"> with M=4</w:t>
      </w:r>
      <w:r w:rsidR="004B2CF4" w:rsidRPr="00F40294">
        <w:rPr>
          <w:rFonts w:ascii="Times New Roman" w:hAnsi="Times New Roman" w:cs="Times New Roman"/>
          <w:sz w:val="20"/>
          <w:szCs w:val="20"/>
          <w:lang w:eastAsia="ja-JP"/>
        </w:rPr>
        <w:t xml:space="preserve"> as an example</w:t>
      </w:r>
      <w:r w:rsidR="005F3456" w:rsidRPr="00F40294">
        <w:rPr>
          <w:rFonts w:ascii="Times New Roman" w:hAnsi="Times New Roman" w:cs="Times New Roman"/>
          <w:sz w:val="20"/>
          <w:szCs w:val="20"/>
          <w:lang w:eastAsia="ja-JP"/>
        </w:rPr>
        <w:t xml:space="preserve">. </w:t>
      </w:r>
      <w:r w:rsidR="00192294" w:rsidRPr="00F40294">
        <w:rPr>
          <w:rFonts w:ascii="Times New Roman" w:hAnsi="Times New Roman" w:cs="Times New Roman"/>
          <w:sz w:val="20"/>
          <w:szCs w:val="20"/>
          <w:lang w:eastAsia="ja-JP"/>
        </w:rPr>
        <w:t>However, the cascaded decoding performance (start indicator detection + clock acquisition + query decoding) does not show gains from having longer symbols for start indicator. Manchester decoding seems to be the bottleneck of the performance.</w:t>
      </w:r>
    </w:p>
    <w:p w14:paraId="61745E86" w14:textId="00A8D509" w:rsidR="00192294" w:rsidRPr="00F40294" w:rsidRDefault="00192294" w:rsidP="00192294">
      <w:pPr>
        <w:tabs>
          <w:tab w:val="num" w:pos="720"/>
        </w:tabs>
        <w:ind w:firstLine="360"/>
        <w:rPr>
          <w:rFonts w:ascii="Times New Roman" w:hAnsi="Times New Roman" w:cs="Times New Roman"/>
          <w:sz w:val="20"/>
          <w:szCs w:val="20"/>
          <w:lang w:eastAsia="ja-JP"/>
        </w:rPr>
      </w:pPr>
      <w:r w:rsidRPr="00F40294">
        <w:rPr>
          <w:rFonts w:ascii="Times New Roman" w:hAnsi="Times New Roman" w:cs="Times New Roman" w:hint="eastAsia"/>
          <w:sz w:val="20"/>
          <w:szCs w:val="20"/>
          <w:lang w:eastAsia="ja-JP"/>
        </w:rPr>
        <w:t xml:space="preserve">For Opt2, </w:t>
      </w:r>
      <w:r w:rsidRPr="00F40294">
        <w:rPr>
          <w:rFonts w:ascii="Times New Roman" w:hAnsi="Times New Roman" w:cs="Times New Roman"/>
          <w:sz w:val="20"/>
          <w:szCs w:val="20"/>
          <w:lang w:eastAsia="ja-JP"/>
        </w:rPr>
        <w:t>an analog accumulator can be used for detection.</w:t>
      </w:r>
      <w:r w:rsidR="004C726B" w:rsidRPr="00F40294">
        <w:rPr>
          <w:rFonts w:ascii="Times New Roman" w:hAnsi="Times New Roman" w:cs="Times New Roman"/>
          <w:sz w:val="20"/>
          <w:szCs w:val="20"/>
          <w:lang w:eastAsia="ja-JP"/>
        </w:rPr>
        <w:t xml:space="preserve"> </w:t>
      </w:r>
      <w:r w:rsidRPr="00F40294">
        <w:rPr>
          <w:rFonts w:ascii="Times New Roman" w:hAnsi="Times New Roman" w:cs="Times New Roman"/>
          <w:sz w:val="20"/>
          <w:szCs w:val="20"/>
          <w:lang w:eastAsia="ja-JP"/>
        </w:rPr>
        <w:t>I</w:t>
      </w:r>
      <w:r w:rsidRPr="00F40294">
        <w:rPr>
          <w:rFonts w:ascii="Times New Roman" w:hAnsi="Times New Roman" w:cs="Times New Roman" w:hint="eastAsia"/>
          <w:sz w:val="20"/>
          <w:szCs w:val="20"/>
          <w:lang w:eastAsia="ja-JP"/>
        </w:rPr>
        <w:t xml:space="preserve">t is not impacted by local clock error but has worse </w:t>
      </w:r>
      <w:r w:rsidRPr="00F40294">
        <w:rPr>
          <w:rFonts w:ascii="Times New Roman" w:hAnsi="Times New Roman" w:cs="Times New Roman"/>
          <w:sz w:val="20"/>
          <w:szCs w:val="20"/>
          <w:lang w:eastAsia="ja-JP"/>
        </w:rPr>
        <w:t>correlation</w:t>
      </w:r>
      <w:r w:rsidRPr="00F40294">
        <w:rPr>
          <w:rFonts w:ascii="Times New Roman" w:hAnsi="Times New Roman" w:cs="Times New Roman" w:hint="eastAsia"/>
          <w:sz w:val="20"/>
          <w:szCs w:val="20"/>
          <w:lang w:eastAsia="ja-JP"/>
        </w:rPr>
        <w:t xml:space="preserve"> performance than Opt1.</w:t>
      </w:r>
      <w:r w:rsidRPr="00F40294">
        <w:rPr>
          <w:rFonts w:ascii="Times New Roman" w:hAnsi="Times New Roman" w:cs="Times New Roman"/>
          <w:sz w:val="20"/>
          <w:szCs w:val="20"/>
          <w:lang w:eastAsia="ja-JP"/>
        </w:rPr>
        <w:t xml:space="preserve"> </w:t>
      </w:r>
      <w:r w:rsidR="00022EF2" w:rsidRPr="00F40294">
        <w:rPr>
          <w:rFonts w:ascii="Times New Roman" w:hAnsi="Times New Roman" w:cs="Times New Roman"/>
          <w:sz w:val="20"/>
          <w:szCs w:val="20"/>
          <w:lang w:eastAsia="ja-JP"/>
        </w:rPr>
        <w:t>It is necessary to transmit the</w:t>
      </w:r>
      <w:r w:rsidR="004C726B" w:rsidRPr="00F40294">
        <w:rPr>
          <w:rFonts w:ascii="Times New Roman" w:hAnsi="Times New Roman" w:cs="Times New Roman"/>
          <w:sz w:val="20"/>
          <w:szCs w:val="20"/>
          <w:lang w:eastAsia="ja-JP"/>
        </w:rPr>
        <w:t xml:space="preserve"> contiguous ON portion </w:t>
      </w:r>
      <w:r w:rsidR="00022EF2" w:rsidRPr="00F40294">
        <w:rPr>
          <w:rFonts w:ascii="Times New Roman" w:hAnsi="Times New Roman" w:cs="Times New Roman"/>
          <w:sz w:val="20"/>
          <w:szCs w:val="20"/>
          <w:lang w:eastAsia="ja-JP"/>
        </w:rPr>
        <w:t>before the OFF portion</w:t>
      </w:r>
      <w:r w:rsidR="004C726B" w:rsidRPr="00F40294">
        <w:rPr>
          <w:rFonts w:ascii="Times New Roman" w:hAnsi="Times New Roman" w:cs="Times New Roman"/>
          <w:sz w:val="20"/>
          <w:szCs w:val="20"/>
          <w:lang w:eastAsia="ja-JP"/>
        </w:rPr>
        <w:t xml:space="preserve"> to </w:t>
      </w:r>
      <w:r w:rsidR="004C726B" w:rsidRPr="00F40294">
        <w:rPr>
          <w:rFonts w:ascii="Times New Roman" w:hAnsi="Times New Roman" w:cs="Times New Roman"/>
          <w:sz w:val="20"/>
          <w:szCs w:val="20"/>
          <w:lang w:eastAsia="ja-JP"/>
        </w:rPr>
        <w:lastRenderedPageBreak/>
        <w:t xml:space="preserve">set the threshold. </w:t>
      </w:r>
      <w:r w:rsidRPr="00F40294">
        <w:rPr>
          <w:rFonts w:ascii="Times New Roman" w:hAnsi="Times New Roman" w:cs="Times New Roman"/>
          <w:sz w:val="20"/>
          <w:szCs w:val="20"/>
          <w:lang w:eastAsia="ja-JP"/>
        </w:rPr>
        <w:t xml:space="preserve">We assume a long ON state </w:t>
      </w:r>
      <w:r w:rsidR="00482785" w:rsidRPr="00F40294">
        <w:rPr>
          <w:rFonts w:ascii="Times New Roman" w:hAnsi="Times New Roman" w:cs="Times New Roman"/>
          <w:sz w:val="20"/>
          <w:szCs w:val="20"/>
          <w:lang w:eastAsia="ja-JP"/>
        </w:rPr>
        <w:t>before the</w:t>
      </w:r>
      <w:r w:rsidRPr="00F40294">
        <w:rPr>
          <w:rFonts w:ascii="Times New Roman" w:hAnsi="Times New Roman" w:cs="Times New Roman"/>
          <w:sz w:val="20"/>
          <w:szCs w:val="20"/>
          <w:lang w:eastAsia="ja-JP"/>
        </w:rPr>
        <w:t xml:space="preserve"> 4 symbols of zeros. The receiver will check the LPF filter output (act as accumulator) till there is a high state (larger than a certain threshold), 0.1 volt in our simulations. It also checks the sample after 0.9* length of the start indicator and if the ratio between the high state sample and the later sample is higher than a threshold, then we assume a peak is detected. From the comparison</w:t>
      </w:r>
      <w:r w:rsidR="00BF21C5" w:rsidRPr="00F40294">
        <w:rPr>
          <w:rFonts w:ascii="Times New Roman" w:hAnsi="Times New Roman" w:cs="Times New Roman"/>
          <w:sz w:val="20"/>
          <w:szCs w:val="20"/>
          <w:lang w:eastAsia="ja-JP"/>
        </w:rPr>
        <w:t xml:space="preserve"> in Table 1</w:t>
      </w:r>
      <w:r w:rsidRPr="00F40294">
        <w:rPr>
          <w:rFonts w:ascii="Times New Roman" w:hAnsi="Times New Roman" w:cs="Times New Roman"/>
          <w:sz w:val="20"/>
          <w:szCs w:val="20"/>
          <w:lang w:eastAsia="ja-JP"/>
        </w:rPr>
        <w:t xml:space="preserve">, Opt2 has higher SNR requirement and will have relatively high false alarm. </w:t>
      </w:r>
      <w:r w:rsidR="00E751E0" w:rsidRPr="00F40294">
        <w:rPr>
          <w:rFonts w:ascii="Times New Roman" w:hAnsi="Times New Roman" w:cs="Times New Roman"/>
          <w:sz w:val="20"/>
          <w:szCs w:val="20"/>
          <w:lang w:eastAsia="ja-JP"/>
        </w:rPr>
        <w:t xml:space="preserve">Opt2 </w:t>
      </w:r>
      <w:r w:rsidR="00FE2EF1" w:rsidRPr="00F40294">
        <w:rPr>
          <w:rFonts w:ascii="Times New Roman" w:hAnsi="Times New Roman" w:cs="Times New Roman"/>
          <w:sz w:val="20"/>
          <w:szCs w:val="20"/>
          <w:lang w:eastAsia="ja-JP"/>
        </w:rPr>
        <w:t>will</w:t>
      </w:r>
      <w:r w:rsidR="00E751E0" w:rsidRPr="00F40294">
        <w:rPr>
          <w:rFonts w:ascii="Times New Roman" w:hAnsi="Times New Roman" w:cs="Times New Roman"/>
          <w:sz w:val="20"/>
          <w:szCs w:val="20"/>
          <w:lang w:eastAsia="ja-JP"/>
        </w:rPr>
        <w:t xml:space="preserve"> have higher false alarm with any interference as it depends on energy accumulation. </w:t>
      </w:r>
      <w:r w:rsidR="00D56258" w:rsidRPr="00F40294">
        <w:rPr>
          <w:rFonts w:ascii="Times New Roman" w:hAnsi="Times New Roman" w:cs="Times New Roman"/>
          <w:sz w:val="20"/>
          <w:szCs w:val="20"/>
          <w:lang w:eastAsia="ja-JP"/>
        </w:rPr>
        <w:t>From the comparison, it shows that</w:t>
      </w:r>
      <w:r w:rsidRPr="00F40294">
        <w:rPr>
          <w:rFonts w:ascii="Times New Roman" w:hAnsi="Times New Roman" w:cs="Times New Roman"/>
          <w:sz w:val="20"/>
          <w:szCs w:val="20"/>
          <w:lang w:eastAsia="ja-JP"/>
        </w:rPr>
        <w:t xml:space="preserve"> Opt1 is still </w:t>
      </w:r>
      <w:r w:rsidR="00B93FF1" w:rsidRPr="00F40294">
        <w:rPr>
          <w:rFonts w:ascii="Times New Roman" w:hAnsi="Times New Roman" w:cs="Times New Roman"/>
          <w:sz w:val="20"/>
          <w:szCs w:val="20"/>
          <w:lang w:eastAsia="ja-JP"/>
        </w:rPr>
        <w:t>3</w:t>
      </w:r>
      <w:r w:rsidRPr="00F40294">
        <w:rPr>
          <w:rFonts w:ascii="Times New Roman" w:hAnsi="Times New Roman" w:cs="Times New Roman"/>
          <w:sz w:val="20"/>
          <w:szCs w:val="20"/>
          <w:lang w:eastAsia="ja-JP"/>
        </w:rPr>
        <w:t>dB better than Opt2</w:t>
      </w:r>
      <w:r w:rsidR="00D56258" w:rsidRPr="00F40294">
        <w:rPr>
          <w:rFonts w:ascii="Times New Roman" w:hAnsi="Times New Roman" w:cs="Times New Roman"/>
          <w:sz w:val="20"/>
          <w:szCs w:val="20"/>
          <w:lang w:eastAsia="ja-JP"/>
        </w:rPr>
        <w:t xml:space="preserve"> even with 10% clock error</w:t>
      </w:r>
      <w:r w:rsidR="00691895" w:rsidRPr="00F40294">
        <w:rPr>
          <w:rFonts w:ascii="Times New Roman" w:hAnsi="Times New Roman" w:cs="Times New Roman"/>
          <w:sz w:val="20"/>
          <w:szCs w:val="20"/>
          <w:lang w:eastAsia="ja-JP"/>
        </w:rPr>
        <w:t xml:space="preserve"> in </w:t>
      </w:r>
      <w:r w:rsidR="00070182" w:rsidRPr="00F40294">
        <w:rPr>
          <w:rFonts w:ascii="Times New Roman" w:hAnsi="Times New Roman" w:cs="Times New Roman"/>
          <w:sz w:val="20"/>
          <w:szCs w:val="20"/>
          <w:lang w:eastAsia="ja-JP"/>
        </w:rPr>
        <w:t>TDL-A channel with delay spread of 30ns</w:t>
      </w:r>
      <w:r w:rsidRPr="00F40294">
        <w:rPr>
          <w:rFonts w:ascii="Times New Roman" w:hAnsi="Times New Roman" w:cs="Times New Roman"/>
          <w:sz w:val="20"/>
          <w:szCs w:val="20"/>
          <w:lang w:eastAsia="ja-JP"/>
        </w:rPr>
        <w:t xml:space="preserve">. </w:t>
      </w:r>
    </w:p>
    <w:p w14:paraId="0737322D" w14:textId="77777777" w:rsidR="00070182" w:rsidRPr="00F40294" w:rsidRDefault="00070182" w:rsidP="00192294">
      <w:pPr>
        <w:tabs>
          <w:tab w:val="num" w:pos="720"/>
        </w:tabs>
        <w:ind w:firstLine="360"/>
        <w:rPr>
          <w:rFonts w:ascii="Times New Roman" w:hAnsi="Times New Roman" w:cs="Times New Roman"/>
          <w:sz w:val="20"/>
          <w:szCs w:val="20"/>
          <w:lang w:eastAsia="ja-JP"/>
        </w:rPr>
      </w:pPr>
    </w:p>
    <w:p w14:paraId="485B37BC" w14:textId="6C421083" w:rsidR="00192294" w:rsidRPr="00F40294" w:rsidRDefault="00192294" w:rsidP="00192294">
      <w:pPr>
        <w:ind w:firstLine="360"/>
        <w:jc w:val="cente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Table </w:t>
      </w:r>
      <w:r w:rsidR="00BF21C5" w:rsidRPr="00F40294">
        <w:rPr>
          <w:rFonts w:ascii="Times New Roman" w:hAnsi="Times New Roman" w:cs="Times New Roman"/>
          <w:b/>
          <w:bCs/>
          <w:sz w:val="20"/>
          <w:szCs w:val="20"/>
          <w:lang w:eastAsia="ja-JP"/>
        </w:rPr>
        <w:t>1</w:t>
      </w:r>
      <w:r w:rsidRPr="00F40294">
        <w:rPr>
          <w:rFonts w:ascii="Times New Roman" w:hAnsi="Times New Roman" w:cs="Times New Roman"/>
          <w:b/>
          <w:bCs/>
          <w:sz w:val="20"/>
          <w:szCs w:val="20"/>
          <w:lang w:eastAsia="ja-JP"/>
        </w:rPr>
        <w:t xml:space="preserve"> Opt1 vs. Opt2 </w:t>
      </w:r>
      <w:r w:rsidR="008C1F6B" w:rsidRPr="00F40294">
        <w:rPr>
          <w:rFonts w:ascii="Times New Roman" w:hAnsi="Times New Roman" w:cs="Times New Roman"/>
          <w:b/>
          <w:bCs/>
          <w:sz w:val="20"/>
          <w:szCs w:val="20"/>
          <w:lang w:eastAsia="ja-JP"/>
        </w:rPr>
        <w:t>with TDL-A channel with delay spread 30ns</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65"/>
        <w:gridCol w:w="3081"/>
        <w:gridCol w:w="2014"/>
      </w:tblGrid>
      <w:tr w:rsidR="004B0C4E" w:rsidRPr="00F40294" w14:paraId="5FB8EBCA" w14:textId="77777777" w:rsidTr="009D4FA4">
        <w:trPr>
          <w:trHeight w:val="395"/>
          <w:jc w:val="center"/>
        </w:trPr>
        <w:tc>
          <w:tcPr>
            <w:tcW w:w="2965" w:type="dxa"/>
            <w:shd w:val="clear" w:color="auto" w:fill="auto"/>
            <w:tcMar>
              <w:top w:w="72" w:type="dxa"/>
              <w:left w:w="144" w:type="dxa"/>
              <w:bottom w:w="72" w:type="dxa"/>
              <w:right w:w="144" w:type="dxa"/>
            </w:tcMar>
          </w:tcPr>
          <w:p w14:paraId="7A91D6D8" w14:textId="738E7E42" w:rsidR="004B0C4E" w:rsidRPr="00F40294" w:rsidRDefault="004B0C4E" w:rsidP="004B0C4E">
            <w:pPr>
              <w:rPr>
                <w:rFonts w:ascii="Times New Roman" w:hAnsi="Times New Roman" w:cs="Times New Roman"/>
                <w:sz w:val="20"/>
                <w:szCs w:val="20"/>
                <w:lang w:eastAsia="ja-JP"/>
              </w:rPr>
            </w:pPr>
            <w:r w:rsidRPr="00F40294">
              <w:rPr>
                <w:rFonts w:ascii="Times New Roman" w:hAnsi="Times New Roman" w:cs="Times New Roman"/>
                <w:b/>
                <w:bCs/>
                <w:sz w:val="20"/>
                <w:szCs w:val="20"/>
                <w:lang w:eastAsia="ja-JP"/>
              </w:rPr>
              <w:t>Required SNR for 1% missed detection</w:t>
            </w:r>
          </w:p>
        </w:tc>
        <w:tc>
          <w:tcPr>
            <w:tcW w:w="3081" w:type="dxa"/>
            <w:shd w:val="clear" w:color="auto" w:fill="auto"/>
            <w:tcMar>
              <w:top w:w="72" w:type="dxa"/>
              <w:left w:w="144" w:type="dxa"/>
              <w:bottom w:w="72" w:type="dxa"/>
              <w:right w:w="144" w:type="dxa"/>
            </w:tcMar>
          </w:tcPr>
          <w:p w14:paraId="47EC1CAC" w14:textId="20CBF872" w:rsidR="004B0C4E" w:rsidRPr="00F40294" w:rsidRDefault="004B0C4E" w:rsidP="004B0C4E">
            <w:pPr>
              <w:jc w:val="center"/>
              <w:rPr>
                <w:rFonts w:ascii="Times New Roman" w:hAnsi="Times New Roman" w:cs="Times New Roman"/>
                <w:sz w:val="20"/>
                <w:szCs w:val="20"/>
                <w:lang w:eastAsia="ja-JP"/>
              </w:rPr>
            </w:pPr>
            <w:r w:rsidRPr="00F40294">
              <w:rPr>
                <w:rFonts w:ascii="Times New Roman" w:hAnsi="Times New Roman" w:cs="Times New Roman" w:hint="eastAsia"/>
                <w:b/>
                <w:bCs/>
                <w:sz w:val="20"/>
                <w:szCs w:val="20"/>
                <w:lang w:eastAsia="ja-JP"/>
              </w:rPr>
              <w:t>Opt1</w:t>
            </w:r>
            <w:r w:rsidRPr="00F40294">
              <w:rPr>
                <w:rFonts w:ascii="Times New Roman" w:hAnsi="Times New Roman" w:cs="Times New Roman"/>
                <w:b/>
                <w:bCs/>
                <w:sz w:val="20"/>
                <w:szCs w:val="20"/>
                <w:lang w:eastAsia="ja-JP"/>
              </w:rPr>
              <w:t xml:space="preserve"> with M=4</w:t>
            </w:r>
          </w:p>
        </w:tc>
        <w:tc>
          <w:tcPr>
            <w:tcW w:w="2014" w:type="dxa"/>
            <w:shd w:val="clear" w:color="auto" w:fill="auto"/>
            <w:tcMar>
              <w:top w:w="72" w:type="dxa"/>
              <w:left w:w="144" w:type="dxa"/>
              <w:bottom w:w="72" w:type="dxa"/>
              <w:right w:w="144" w:type="dxa"/>
            </w:tcMar>
          </w:tcPr>
          <w:p w14:paraId="4814C43B" w14:textId="40AEC853" w:rsidR="004B0C4E" w:rsidRPr="00F40294" w:rsidRDefault="004B0C4E" w:rsidP="004B0C4E">
            <w:pPr>
              <w:jc w:val="center"/>
              <w:rPr>
                <w:rFonts w:ascii="Times New Roman" w:hAnsi="Times New Roman" w:cs="Times New Roman"/>
                <w:sz w:val="20"/>
                <w:szCs w:val="20"/>
                <w:lang w:eastAsia="ja-JP"/>
              </w:rPr>
            </w:pPr>
            <w:r w:rsidRPr="00F40294">
              <w:rPr>
                <w:rFonts w:ascii="Times New Roman" w:hAnsi="Times New Roman" w:cs="Times New Roman"/>
                <w:b/>
                <w:bCs/>
                <w:sz w:val="20"/>
                <w:szCs w:val="20"/>
                <w:lang w:eastAsia="ja-JP"/>
              </w:rPr>
              <w:t>Opt2 with M=4</w:t>
            </w:r>
          </w:p>
        </w:tc>
      </w:tr>
      <w:tr w:rsidR="0027767E" w:rsidRPr="00F40294" w14:paraId="7A3C5BAB" w14:textId="77777777" w:rsidTr="009D4FA4">
        <w:trPr>
          <w:trHeight w:val="327"/>
          <w:jc w:val="center"/>
        </w:trPr>
        <w:tc>
          <w:tcPr>
            <w:tcW w:w="2965" w:type="dxa"/>
            <w:shd w:val="clear" w:color="auto" w:fill="auto"/>
            <w:tcMar>
              <w:top w:w="72" w:type="dxa"/>
              <w:left w:w="144" w:type="dxa"/>
              <w:bottom w:w="72" w:type="dxa"/>
              <w:right w:w="144" w:type="dxa"/>
            </w:tcMar>
            <w:hideMark/>
          </w:tcPr>
          <w:p w14:paraId="543A94D9" w14:textId="77777777" w:rsidR="0027767E" w:rsidRPr="00F40294" w:rsidRDefault="0027767E" w:rsidP="00CF07D7">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Start indicator</w:t>
            </w:r>
          </w:p>
        </w:tc>
        <w:tc>
          <w:tcPr>
            <w:tcW w:w="3081" w:type="dxa"/>
            <w:shd w:val="clear" w:color="auto" w:fill="auto"/>
            <w:tcMar>
              <w:top w:w="72" w:type="dxa"/>
              <w:left w:w="144" w:type="dxa"/>
              <w:bottom w:w="72" w:type="dxa"/>
              <w:right w:w="144" w:type="dxa"/>
            </w:tcMar>
          </w:tcPr>
          <w:p w14:paraId="0789A79D" w14:textId="050B99C6" w:rsidR="0027767E" w:rsidRPr="00F40294" w:rsidRDefault="0027767E" w:rsidP="009D4FA4">
            <w:pPr>
              <w:jc w:val="center"/>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 18-bit ON/OFF</w:t>
            </w:r>
          </w:p>
        </w:tc>
        <w:tc>
          <w:tcPr>
            <w:tcW w:w="2014" w:type="dxa"/>
            <w:shd w:val="clear" w:color="auto" w:fill="auto"/>
            <w:tcMar>
              <w:top w:w="72" w:type="dxa"/>
              <w:left w:w="144" w:type="dxa"/>
              <w:bottom w:w="72" w:type="dxa"/>
              <w:right w:w="144" w:type="dxa"/>
            </w:tcMar>
            <w:hideMark/>
          </w:tcPr>
          <w:p w14:paraId="46EFD7F3" w14:textId="06D9E00D" w:rsidR="0027767E" w:rsidRPr="00F40294" w:rsidRDefault="0027767E" w:rsidP="009D4FA4">
            <w:pPr>
              <w:jc w:val="center"/>
              <w:rPr>
                <w:rFonts w:ascii="Times New Roman" w:hAnsi="Times New Roman" w:cs="Times New Roman"/>
                <w:sz w:val="20"/>
                <w:szCs w:val="20"/>
                <w:lang w:eastAsia="ja-JP"/>
              </w:rPr>
            </w:pPr>
            <w:r w:rsidRPr="00F40294">
              <w:rPr>
                <w:rFonts w:ascii="Times New Roman" w:hAnsi="Times New Roman" w:cs="Times New Roman"/>
                <w:sz w:val="20"/>
                <w:szCs w:val="20"/>
                <w:lang w:eastAsia="ja-JP"/>
              </w:rPr>
              <w:t>10-ON+4-OFF</w:t>
            </w:r>
          </w:p>
        </w:tc>
      </w:tr>
      <w:tr w:rsidR="0027767E" w:rsidRPr="00F40294" w14:paraId="0D646FFA" w14:textId="77777777" w:rsidTr="009D4FA4">
        <w:trPr>
          <w:trHeight w:val="327"/>
          <w:jc w:val="center"/>
        </w:trPr>
        <w:tc>
          <w:tcPr>
            <w:tcW w:w="2965" w:type="dxa"/>
            <w:shd w:val="clear" w:color="auto" w:fill="auto"/>
            <w:tcMar>
              <w:top w:w="72" w:type="dxa"/>
              <w:left w:w="144" w:type="dxa"/>
              <w:bottom w:w="72" w:type="dxa"/>
              <w:right w:w="144" w:type="dxa"/>
            </w:tcMar>
            <w:hideMark/>
          </w:tcPr>
          <w:p w14:paraId="78959984" w14:textId="77777777" w:rsidR="0027767E" w:rsidRPr="00F40294" w:rsidRDefault="0027767E" w:rsidP="00CF07D7">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 0% Clock error</w:t>
            </w:r>
          </w:p>
        </w:tc>
        <w:tc>
          <w:tcPr>
            <w:tcW w:w="3081" w:type="dxa"/>
            <w:shd w:val="clear" w:color="auto" w:fill="auto"/>
            <w:tcMar>
              <w:top w:w="72" w:type="dxa"/>
              <w:left w:w="144" w:type="dxa"/>
              <w:bottom w:w="72" w:type="dxa"/>
              <w:right w:w="144" w:type="dxa"/>
            </w:tcMar>
          </w:tcPr>
          <w:p w14:paraId="19AE1DF0" w14:textId="1842D44F" w:rsidR="0027767E" w:rsidRPr="00F40294" w:rsidRDefault="0027767E" w:rsidP="009D4FA4">
            <w:pPr>
              <w:jc w:val="center"/>
              <w:rPr>
                <w:rFonts w:ascii="Times New Roman" w:hAnsi="Times New Roman" w:cs="Times New Roman"/>
                <w:sz w:val="20"/>
                <w:szCs w:val="20"/>
                <w:lang w:eastAsia="ja-JP"/>
              </w:rPr>
            </w:pPr>
            <w:r w:rsidRPr="00F40294">
              <w:rPr>
                <w:rFonts w:ascii="Times New Roman" w:hAnsi="Times New Roman" w:cs="Times New Roman"/>
                <w:sz w:val="20"/>
                <w:szCs w:val="20"/>
                <w:lang w:eastAsia="ja-JP"/>
              </w:rPr>
              <w:t>13.8 dB</w:t>
            </w:r>
          </w:p>
        </w:tc>
        <w:tc>
          <w:tcPr>
            <w:tcW w:w="2014" w:type="dxa"/>
            <w:shd w:val="clear" w:color="auto" w:fill="auto"/>
            <w:tcMar>
              <w:top w:w="72" w:type="dxa"/>
              <w:left w:w="144" w:type="dxa"/>
              <w:bottom w:w="72" w:type="dxa"/>
              <w:right w:w="144" w:type="dxa"/>
            </w:tcMar>
          </w:tcPr>
          <w:p w14:paraId="47BF3516" w14:textId="68C50E2D" w:rsidR="0027767E" w:rsidRPr="00F40294" w:rsidRDefault="0027767E" w:rsidP="009D4FA4">
            <w:pPr>
              <w:jc w:val="center"/>
              <w:rPr>
                <w:rFonts w:ascii="Times New Roman" w:hAnsi="Times New Roman" w:cs="Times New Roman"/>
                <w:sz w:val="20"/>
                <w:szCs w:val="20"/>
                <w:lang w:eastAsia="ja-JP"/>
              </w:rPr>
            </w:pPr>
            <w:r w:rsidRPr="00F40294">
              <w:rPr>
                <w:rFonts w:ascii="Times New Roman" w:hAnsi="Times New Roman" w:cs="Times New Roman"/>
                <w:sz w:val="20"/>
                <w:szCs w:val="20"/>
                <w:lang w:eastAsia="ja-JP"/>
              </w:rPr>
              <w:t>18 dB</w:t>
            </w:r>
          </w:p>
        </w:tc>
      </w:tr>
      <w:tr w:rsidR="0027767E" w:rsidRPr="00F40294" w14:paraId="795576C7" w14:textId="77777777" w:rsidTr="009D4FA4">
        <w:trPr>
          <w:trHeight w:val="327"/>
          <w:jc w:val="center"/>
        </w:trPr>
        <w:tc>
          <w:tcPr>
            <w:tcW w:w="2965" w:type="dxa"/>
            <w:shd w:val="clear" w:color="auto" w:fill="auto"/>
            <w:tcMar>
              <w:top w:w="72" w:type="dxa"/>
              <w:left w:w="144" w:type="dxa"/>
              <w:bottom w:w="72" w:type="dxa"/>
              <w:right w:w="144" w:type="dxa"/>
            </w:tcMar>
            <w:hideMark/>
          </w:tcPr>
          <w:p w14:paraId="61287B45" w14:textId="77777777" w:rsidR="0027767E" w:rsidRPr="00F40294" w:rsidRDefault="0027767E" w:rsidP="00CF07D7">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10% Clock error </w:t>
            </w:r>
          </w:p>
        </w:tc>
        <w:tc>
          <w:tcPr>
            <w:tcW w:w="3081" w:type="dxa"/>
            <w:shd w:val="clear" w:color="auto" w:fill="auto"/>
            <w:tcMar>
              <w:top w:w="72" w:type="dxa"/>
              <w:left w:w="144" w:type="dxa"/>
              <w:bottom w:w="72" w:type="dxa"/>
              <w:right w:w="144" w:type="dxa"/>
            </w:tcMar>
          </w:tcPr>
          <w:p w14:paraId="5966DE7F" w14:textId="26174A4A" w:rsidR="0027767E" w:rsidRPr="00F40294" w:rsidRDefault="0027767E" w:rsidP="009D4FA4">
            <w:pPr>
              <w:jc w:val="center"/>
              <w:rPr>
                <w:rFonts w:ascii="Times New Roman" w:hAnsi="Times New Roman" w:cs="Times New Roman"/>
                <w:sz w:val="20"/>
                <w:szCs w:val="20"/>
                <w:lang w:eastAsia="ja-JP"/>
              </w:rPr>
            </w:pPr>
            <w:r w:rsidRPr="00F40294">
              <w:rPr>
                <w:rFonts w:ascii="Times New Roman" w:hAnsi="Times New Roman" w:cs="Times New Roman"/>
                <w:sz w:val="20"/>
                <w:szCs w:val="20"/>
                <w:lang w:eastAsia="ja-JP"/>
              </w:rPr>
              <w:t>14.8 dB</w:t>
            </w:r>
          </w:p>
        </w:tc>
        <w:tc>
          <w:tcPr>
            <w:tcW w:w="2014" w:type="dxa"/>
            <w:shd w:val="clear" w:color="auto" w:fill="auto"/>
            <w:tcMar>
              <w:top w:w="72" w:type="dxa"/>
              <w:left w:w="144" w:type="dxa"/>
              <w:bottom w:w="72" w:type="dxa"/>
              <w:right w:w="144" w:type="dxa"/>
            </w:tcMar>
          </w:tcPr>
          <w:p w14:paraId="5A72989C" w14:textId="140CA375" w:rsidR="0027767E" w:rsidRPr="00F40294" w:rsidRDefault="0027767E" w:rsidP="009D4FA4">
            <w:pPr>
              <w:jc w:val="center"/>
              <w:rPr>
                <w:rFonts w:ascii="Times New Roman" w:hAnsi="Times New Roman" w:cs="Times New Roman"/>
                <w:sz w:val="20"/>
                <w:szCs w:val="20"/>
                <w:lang w:eastAsia="ja-JP"/>
              </w:rPr>
            </w:pPr>
            <w:r w:rsidRPr="00F40294">
              <w:rPr>
                <w:rFonts w:ascii="Times New Roman" w:hAnsi="Times New Roman" w:cs="Times New Roman"/>
                <w:sz w:val="20"/>
                <w:szCs w:val="20"/>
                <w:lang w:eastAsia="ja-JP"/>
              </w:rPr>
              <w:t>18 dB</w:t>
            </w:r>
          </w:p>
        </w:tc>
      </w:tr>
    </w:tbl>
    <w:p w14:paraId="5EBAB5E3" w14:textId="77777777" w:rsidR="00192294" w:rsidRPr="00F40294" w:rsidRDefault="00192294" w:rsidP="00192294">
      <w:pPr>
        <w:ind w:firstLine="360"/>
        <w:rPr>
          <w:rFonts w:ascii="Times New Roman" w:hAnsi="Times New Roman" w:cs="Times New Roman"/>
          <w:sz w:val="20"/>
          <w:szCs w:val="20"/>
          <w:lang w:eastAsia="ja-JP"/>
        </w:rPr>
      </w:pPr>
    </w:p>
    <w:p w14:paraId="3BE0C093" w14:textId="77777777" w:rsidR="00192294" w:rsidRPr="00F40294" w:rsidRDefault="00192294" w:rsidP="00192294">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Observation1:</w:t>
      </w:r>
    </w:p>
    <w:p w14:paraId="38488B96" w14:textId="77777777" w:rsidR="00192294" w:rsidRPr="00F40294" w:rsidRDefault="00192294" w:rsidP="004B0C4E">
      <w:pPr>
        <w:pStyle w:val="ListParagraph"/>
        <w:numPr>
          <w:ilvl w:val="0"/>
          <w:numId w:val="13"/>
        </w:numPr>
        <w:ind w:leftChars="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For the start-indicator of R2D transmission, the ON/OFF pattern is needed</w:t>
      </w:r>
    </w:p>
    <w:p w14:paraId="521FDE92" w14:textId="77777777" w:rsidR="00192294" w:rsidRPr="00F40294" w:rsidRDefault="00192294" w:rsidP="004B0C4E">
      <w:pPr>
        <w:pStyle w:val="ListParagraph"/>
        <w:numPr>
          <w:ilvl w:val="1"/>
          <w:numId w:val="13"/>
        </w:numPr>
        <w:ind w:leftChars="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A power-ON/OFF portion is needed for AGC and OOK rising/falling edge threshold setting.</w:t>
      </w:r>
    </w:p>
    <w:p w14:paraId="2BAA6227" w14:textId="77777777" w:rsidR="00192294" w:rsidRPr="00F40294" w:rsidRDefault="00192294" w:rsidP="004B0C4E">
      <w:pPr>
        <w:numPr>
          <w:ilvl w:val="1"/>
          <w:numId w:val="13"/>
        </w:numP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A predefined </w:t>
      </w:r>
      <w:r w:rsidRPr="00F40294">
        <w:rPr>
          <w:rFonts w:ascii="Times New Roman" w:hAnsi="Times New Roman" w:cs="Times New Roman" w:hint="eastAsia"/>
          <w:b/>
          <w:bCs/>
          <w:sz w:val="20"/>
          <w:szCs w:val="20"/>
          <w:lang w:eastAsia="ja-JP"/>
        </w:rPr>
        <w:t>OOK pattern/sequence</w:t>
      </w:r>
      <w:r w:rsidRPr="00F40294">
        <w:rPr>
          <w:rFonts w:ascii="Times New Roman" w:hAnsi="Times New Roman" w:cs="Times New Roman"/>
          <w:b/>
          <w:bCs/>
          <w:sz w:val="20"/>
          <w:szCs w:val="20"/>
          <w:lang w:eastAsia="ja-JP"/>
        </w:rPr>
        <w:t xml:space="preserve"> can be used based on correlation detection, which shows better false alarm and miss detection performance than accumulator using a long ON portion before OFF portion.</w:t>
      </w:r>
    </w:p>
    <w:p w14:paraId="42844736" w14:textId="77777777" w:rsidR="00192294" w:rsidRPr="00F40294" w:rsidRDefault="00192294" w:rsidP="00192294">
      <w:pPr>
        <w:ind w:firstLine="360"/>
        <w:jc w:val="both"/>
        <w:rPr>
          <w:rFonts w:ascii="Times New Roman" w:hAnsi="Times New Roman" w:cs="Times New Roman"/>
          <w:sz w:val="20"/>
          <w:szCs w:val="20"/>
          <w:lang w:eastAsia="ja-JP"/>
        </w:rPr>
      </w:pPr>
    </w:p>
    <w:p w14:paraId="67ACC2AC" w14:textId="77777777" w:rsidR="00192294" w:rsidRPr="00F40294" w:rsidRDefault="00192294" w:rsidP="00192294">
      <w:pPr>
        <w:ind w:firstLine="360"/>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eastAsia="ja-JP"/>
        </w:rPr>
        <w:t>T</w:t>
      </w:r>
      <w:r w:rsidRPr="00F40294">
        <w:rPr>
          <w:rFonts w:ascii="Times New Roman" w:hAnsi="Times New Roman" w:cs="Times New Roman" w:hint="eastAsia"/>
          <w:sz w:val="20"/>
          <w:szCs w:val="20"/>
        </w:rPr>
        <w:t>he clock-acquisition part</w:t>
      </w:r>
      <w:r w:rsidRPr="00F40294">
        <w:rPr>
          <w:rFonts w:ascii="Times New Roman" w:hAnsi="Times New Roman" w:cs="Times New Roman"/>
          <w:sz w:val="20"/>
          <w:szCs w:val="20"/>
        </w:rPr>
        <w:t xml:space="preserve"> provides at least the chip synchronization of the subsequent physical channel transmission</w:t>
      </w:r>
      <w:r w:rsidRPr="00F40294">
        <w:rPr>
          <w:rFonts w:ascii="Times New Roman" w:hAnsi="Times New Roman" w:cs="Times New Roman"/>
          <w:sz w:val="20"/>
          <w:szCs w:val="20"/>
          <w:lang w:eastAsia="ja-JP"/>
        </w:rPr>
        <w:t xml:space="preserve">. </w:t>
      </w:r>
      <w:r w:rsidRPr="00F40294">
        <w:rPr>
          <w:rFonts w:ascii="Times New Roman" w:hAnsi="Times New Roman" w:cs="Times New Roman"/>
          <w:sz w:val="20"/>
          <w:szCs w:val="20"/>
        </w:rPr>
        <w:t>It</w:t>
      </w:r>
      <w:r w:rsidRPr="00F40294">
        <w:rPr>
          <w:rFonts w:ascii="Times New Roman" w:hAnsi="Times New Roman" w:cs="Times New Roman"/>
          <w:sz w:val="20"/>
          <w:szCs w:val="20"/>
          <w:lang w:eastAsia="ja-JP"/>
        </w:rPr>
        <w:t xml:space="preserve"> should at least provide OOK symbol/chip length/duration for the following physical channel of R2D transmission. A</w:t>
      </w:r>
      <w:r w:rsidRPr="00F40294">
        <w:rPr>
          <w:rFonts w:ascii="Times New Roman" w:hAnsi="Times New Roman" w:cs="Times New Roman" w:hint="eastAsia"/>
          <w:sz w:val="20"/>
          <w:szCs w:val="20"/>
          <w:lang w:eastAsia="ja-JP"/>
        </w:rPr>
        <w:t xml:space="preserve"> known OOK sequence can be transmitted for A-IoT device to acquire the clock. The device detects rising/falling edges of the OOK sequence and identifies the number of clock samples per one or multiple OOK chip(s). Considering that an A-IoT device, at least before clock acquisition is enabled, does not acquire CP samples/location of an OFDM symbol, the sequence of clock acquisition part must be designed such that it does not create rising/</w:t>
      </w:r>
      <w:r w:rsidRPr="00F40294">
        <w:rPr>
          <w:rFonts w:ascii="Times New Roman" w:hAnsi="Times New Roman" w:cs="Times New Roman"/>
          <w:sz w:val="20"/>
          <w:szCs w:val="20"/>
          <w:lang w:eastAsia="ja-JP"/>
        </w:rPr>
        <w:t>falling</w:t>
      </w:r>
      <w:r w:rsidRPr="00F40294">
        <w:rPr>
          <w:rFonts w:ascii="Times New Roman" w:hAnsi="Times New Roman" w:cs="Times New Roman" w:hint="eastAsia"/>
          <w:sz w:val="20"/>
          <w:szCs w:val="20"/>
          <w:lang w:eastAsia="ja-JP"/>
        </w:rPr>
        <w:t xml:space="preserve"> edges due to CP insertion as illustrated in Fig. </w:t>
      </w:r>
      <w:r w:rsidRPr="00F40294">
        <w:rPr>
          <w:rFonts w:ascii="Times New Roman" w:hAnsi="Times New Roman" w:cs="Times New Roman"/>
          <w:sz w:val="20"/>
          <w:szCs w:val="20"/>
          <w:lang w:eastAsia="ja-JP"/>
        </w:rPr>
        <w:t>2</w:t>
      </w:r>
      <w:r w:rsidRPr="00F40294">
        <w:rPr>
          <w:rFonts w:ascii="Times New Roman" w:hAnsi="Times New Roman" w:cs="Times New Roman" w:hint="eastAsia"/>
          <w:sz w:val="20"/>
          <w:szCs w:val="20"/>
          <w:lang w:eastAsia="ja-JP"/>
        </w:rPr>
        <w:t xml:space="preserve">. </w:t>
      </w:r>
      <w:r w:rsidRPr="00F40294">
        <w:rPr>
          <w:rFonts w:ascii="Times New Roman" w:hAnsi="Times New Roman" w:cs="Times New Roman" w:hint="eastAsia"/>
          <w:sz w:val="20"/>
          <w:szCs w:val="20"/>
          <w:lang w:val="en-GB" w:eastAsia="ja-JP"/>
        </w:rPr>
        <w:t>The frequency of rising/falling edges in a clock acquisition part can be variable. For example, a clock acquisition part can contain OOK sequence with 2 rising/falling edges</w:t>
      </w:r>
      <w:r w:rsidRPr="00F40294">
        <w:rPr>
          <w:rFonts w:ascii="Times New Roman" w:hAnsi="Times New Roman" w:cs="Times New Roman"/>
          <w:sz w:val="20"/>
          <w:szCs w:val="20"/>
          <w:lang w:val="en-GB" w:eastAsia="ja-JP"/>
        </w:rPr>
        <w:t xml:space="preserve"> in Fig. 2(a)</w:t>
      </w:r>
      <w:r w:rsidRPr="00F40294">
        <w:rPr>
          <w:rFonts w:ascii="Times New Roman" w:hAnsi="Times New Roman" w:cs="Times New Roman" w:hint="eastAsia"/>
          <w:sz w:val="20"/>
          <w:szCs w:val="20"/>
          <w:lang w:val="en-GB" w:eastAsia="ja-JP"/>
        </w:rPr>
        <w:t xml:space="preserve"> and 4 rising/falling edges per OFDM symbol</w:t>
      </w:r>
      <w:r w:rsidRPr="00F40294">
        <w:rPr>
          <w:rFonts w:ascii="Times New Roman" w:hAnsi="Times New Roman" w:cs="Times New Roman"/>
          <w:sz w:val="20"/>
          <w:szCs w:val="20"/>
          <w:lang w:val="en-GB" w:eastAsia="ja-JP"/>
        </w:rPr>
        <w:t xml:space="preserve"> in Fig. 2(b)</w:t>
      </w:r>
      <w:r w:rsidRPr="00F40294">
        <w:rPr>
          <w:rFonts w:ascii="Times New Roman" w:hAnsi="Times New Roman" w:cs="Times New Roman" w:hint="eastAsia"/>
          <w:sz w:val="20"/>
          <w:szCs w:val="20"/>
          <w:lang w:val="en-GB" w:eastAsia="ja-JP"/>
        </w:rPr>
        <w:t xml:space="preserve">, </w:t>
      </w:r>
      <w:r w:rsidRPr="00F40294">
        <w:rPr>
          <w:rFonts w:ascii="Times New Roman" w:hAnsi="Times New Roman" w:cs="Times New Roman"/>
          <w:sz w:val="20"/>
          <w:szCs w:val="20"/>
          <w:lang w:val="en-GB" w:eastAsia="ja-JP"/>
        </w:rPr>
        <w:t xml:space="preserve">corresponding to long OOK chip length and short OOK chip length, </w:t>
      </w:r>
      <w:r w:rsidRPr="00F40294">
        <w:rPr>
          <w:rFonts w:ascii="Times New Roman" w:hAnsi="Times New Roman" w:cs="Times New Roman" w:hint="eastAsia"/>
          <w:sz w:val="20"/>
          <w:szCs w:val="20"/>
          <w:lang w:val="en-GB" w:eastAsia="ja-JP"/>
        </w:rPr>
        <w:t xml:space="preserve">respectively. </w:t>
      </w:r>
    </w:p>
    <w:p w14:paraId="69B53B71" w14:textId="77777777" w:rsidR="00192294" w:rsidRPr="00F40294" w:rsidRDefault="00192294" w:rsidP="00192294">
      <w:pPr>
        <w:ind w:firstLine="360"/>
        <w:rPr>
          <w:rFonts w:ascii="Times New Roman" w:hAnsi="Times New Roman" w:cs="Times New Roman"/>
          <w:sz w:val="20"/>
          <w:szCs w:val="20"/>
          <w:lang w:eastAsia="ja-JP"/>
        </w:rPr>
      </w:pPr>
    </w:p>
    <w:p w14:paraId="68B63AA9" w14:textId="77777777" w:rsidR="00192294" w:rsidRPr="00F40294" w:rsidRDefault="00192294" w:rsidP="00192294">
      <w:pPr>
        <w:ind w:firstLine="360"/>
        <w:jc w:val="center"/>
        <w:rPr>
          <w:rFonts w:ascii="Times New Roman" w:hAnsi="Times New Roman" w:cs="Times New Roman"/>
          <w:sz w:val="20"/>
          <w:szCs w:val="20"/>
          <w:lang w:val="en-GB" w:eastAsia="ja-JP"/>
        </w:rPr>
      </w:pPr>
      <w:r w:rsidRPr="00F40294">
        <w:rPr>
          <w:rFonts w:ascii="Times New Roman" w:hAnsi="Times New Roman" w:cs="Times New Roman"/>
          <w:noProof/>
          <w:sz w:val="20"/>
          <w:szCs w:val="20"/>
          <w:lang w:eastAsia="ja-JP"/>
        </w:rPr>
        <w:drawing>
          <wp:inline distT="0" distB="0" distL="0" distR="0" wp14:anchorId="40A80786" wp14:editId="09358729">
            <wp:extent cx="2775570" cy="1022741"/>
            <wp:effectExtent l="0" t="0" r="0" b="6350"/>
            <wp:docPr id="1047633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763" cy="1025023"/>
                    </a:xfrm>
                    <a:prstGeom prst="rect">
                      <a:avLst/>
                    </a:prstGeom>
                    <a:noFill/>
                    <a:ln>
                      <a:noFill/>
                    </a:ln>
                  </pic:spPr>
                </pic:pic>
              </a:graphicData>
            </a:graphic>
          </wp:inline>
        </w:drawing>
      </w:r>
      <w:r w:rsidRPr="00F40294">
        <w:rPr>
          <w:rFonts w:ascii="Times New Roman" w:hAnsi="Times New Roman" w:cs="Times New Roman"/>
          <w:noProof/>
          <w:sz w:val="20"/>
          <w:szCs w:val="20"/>
          <w:lang w:eastAsia="ja-JP"/>
        </w:rPr>
        <w:drawing>
          <wp:inline distT="0" distB="0" distL="0" distR="0" wp14:anchorId="658EDD73" wp14:editId="34D26F67">
            <wp:extent cx="2730199" cy="997893"/>
            <wp:effectExtent l="0" t="0" r="0" b="0"/>
            <wp:docPr id="395817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8210" cy="1000821"/>
                    </a:xfrm>
                    <a:prstGeom prst="rect">
                      <a:avLst/>
                    </a:prstGeom>
                    <a:noFill/>
                    <a:ln>
                      <a:noFill/>
                    </a:ln>
                  </pic:spPr>
                </pic:pic>
              </a:graphicData>
            </a:graphic>
          </wp:inline>
        </w:drawing>
      </w:r>
    </w:p>
    <w:p w14:paraId="31F552B7" w14:textId="77777777" w:rsidR="00192294" w:rsidRPr="00F40294" w:rsidRDefault="00192294" w:rsidP="004B0C4E">
      <w:pPr>
        <w:pStyle w:val="ListParagraph"/>
        <w:numPr>
          <w:ilvl w:val="0"/>
          <w:numId w:val="18"/>
        </w:numPr>
        <w:ind w:leftChars="0"/>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Long OOK chip length</w:t>
      </w:r>
      <w:r w:rsidRPr="00F40294">
        <w:rPr>
          <w:rFonts w:ascii="Times New Roman" w:hAnsi="Times New Roman" w:cs="Times New Roman"/>
          <w:sz w:val="20"/>
          <w:szCs w:val="20"/>
          <w:lang w:val="en-GB" w:eastAsia="ja-JP"/>
        </w:rPr>
        <w:tab/>
      </w:r>
      <w:r w:rsidRPr="00F40294">
        <w:rPr>
          <w:rFonts w:ascii="Times New Roman" w:hAnsi="Times New Roman" w:cs="Times New Roman"/>
          <w:sz w:val="20"/>
          <w:szCs w:val="20"/>
          <w:lang w:val="en-GB" w:eastAsia="ja-JP"/>
        </w:rPr>
        <w:tab/>
      </w:r>
      <w:r w:rsidRPr="00F40294">
        <w:rPr>
          <w:rFonts w:ascii="Times New Roman" w:hAnsi="Times New Roman" w:cs="Times New Roman"/>
          <w:sz w:val="20"/>
          <w:szCs w:val="20"/>
          <w:lang w:val="en-GB" w:eastAsia="ja-JP"/>
        </w:rPr>
        <w:tab/>
        <w:t>(b) Short OOK chip length</w:t>
      </w:r>
    </w:p>
    <w:p w14:paraId="2B7310D8" w14:textId="77777777" w:rsidR="00192294" w:rsidRPr="00F40294" w:rsidRDefault="00192294" w:rsidP="00192294">
      <w:pPr>
        <w:jc w:val="center"/>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Fig. 2 </w:t>
      </w:r>
      <w:r w:rsidRPr="00F40294">
        <w:rPr>
          <w:rFonts w:ascii="Times New Roman" w:hAnsi="Times New Roman" w:cs="Times New Roman" w:hint="eastAsia"/>
          <w:b/>
          <w:bCs/>
          <w:sz w:val="20"/>
          <w:szCs w:val="20"/>
          <w:lang w:val="en-GB" w:eastAsia="ja-JP"/>
        </w:rPr>
        <w:t>An OOK sequence/pattern without rising/falling edges created by CP insertion</w:t>
      </w:r>
    </w:p>
    <w:p w14:paraId="785A0A8D" w14:textId="77777777" w:rsidR="00192294" w:rsidRPr="00F40294" w:rsidRDefault="00192294" w:rsidP="00192294">
      <w:pPr>
        <w:rPr>
          <w:rFonts w:ascii="Times New Roman" w:hAnsi="Times New Roman" w:cs="Times New Roman"/>
          <w:sz w:val="20"/>
          <w:szCs w:val="20"/>
          <w:lang w:val="en-GB" w:eastAsia="ja-JP"/>
        </w:rPr>
      </w:pPr>
    </w:p>
    <w:p w14:paraId="3153CC7E" w14:textId="46820BCB" w:rsidR="00192294" w:rsidRPr="00F40294" w:rsidRDefault="00192294" w:rsidP="00192294">
      <w:pPr>
        <w:ind w:firstLine="360"/>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device 2b or device 2a with large frequency shift, the carrier frequency synchronization is needed for the D2R transmission, triggered by the reader. </w:t>
      </w:r>
      <w:r w:rsidR="000D364D" w:rsidRPr="00F40294">
        <w:rPr>
          <w:rFonts w:ascii="Times New Roman" w:hAnsi="Times New Roman" w:cs="Times New Roman"/>
          <w:sz w:val="20"/>
          <w:szCs w:val="20"/>
          <w:lang w:val="en-GB" w:eastAsia="ja-JP"/>
        </w:rPr>
        <w:t xml:space="preserve">Whether to </w:t>
      </w:r>
      <w:r w:rsidRPr="00F40294">
        <w:rPr>
          <w:rFonts w:ascii="Times New Roman" w:hAnsi="Times New Roman" w:cs="Times New Roman"/>
          <w:sz w:val="20"/>
          <w:szCs w:val="20"/>
          <w:lang w:val="en-GB" w:eastAsia="ja-JP"/>
        </w:rPr>
        <w:t>need an additional portion for frequency synchronization</w:t>
      </w:r>
      <w:r w:rsidR="000D364D" w:rsidRPr="00F40294">
        <w:rPr>
          <w:rFonts w:ascii="Times New Roman" w:hAnsi="Times New Roman" w:cs="Times New Roman"/>
          <w:sz w:val="20"/>
          <w:szCs w:val="20"/>
          <w:lang w:val="en-GB" w:eastAsia="ja-JP"/>
        </w:rPr>
        <w:t xml:space="preserve"> needs further study</w:t>
      </w:r>
      <w:r w:rsidRPr="00F40294">
        <w:rPr>
          <w:rFonts w:ascii="Times New Roman" w:hAnsi="Times New Roman" w:cs="Times New Roman"/>
          <w:sz w:val="20"/>
          <w:szCs w:val="20"/>
          <w:lang w:val="en-GB" w:eastAsia="ja-JP"/>
        </w:rPr>
        <w:t xml:space="preserve">. </w:t>
      </w:r>
    </w:p>
    <w:p w14:paraId="76D8CE9E" w14:textId="77777777" w:rsidR="00192294" w:rsidRPr="00F40294" w:rsidRDefault="00192294" w:rsidP="00192294">
      <w:pPr>
        <w:rPr>
          <w:rFonts w:ascii="Times New Roman" w:hAnsi="Times New Roman" w:cs="Times New Roman"/>
          <w:sz w:val="20"/>
          <w:szCs w:val="20"/>
          <w:lang w:val="en-GB" w:eastAsia="ja-JP"/>
        </w:rPr>
      </w:pPr>
    </w:p>
    <w:p w14:paraId="767B8339" w14:textId="77777777" w:rsidR="00192294" w:rsidRPr="00F40294" w:rsidRDefault="00192294" w:rsidP="00192294">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Observation2:</w:t>
      </w:r>
    </w:p>
    <w:p w14:paraId="7B661D69" w14:textId="77777777" w:rsidR="00192294" w:rsidRPr="00F40294" w:rsidRDefault="00192294" w:rsidP="004B0C4E">
      <w:pPr>
        <w:pStyle w:val="ListParagraph"/>
        <w:numPr>
          <w:ilvl w:val="0"/>
          <w:numId w:val="13"/>
        </w:numPr>
        <w:ind w:leftChars="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For the clock-acquisition part, an OOK pattern/sequence can be used to indicate the OOK chip duration by detecting the rising/falling edges of the OOK pattern/sequence. </w:t>
      </w:r>
    </w:p>
    <w:p w14:paraId="17834127" w14:textId="77777777" w:rsidR="00192294" w:rsidRPr="00F40294" w:rsidRDefault="00192294" w:rsidP="004B0C4E">
      <w:pPr>
        <w:pStyle w:val="ListParagraph"/>
        <w:numPr>
          <w:ilvl w:val="1"/>
          <w:numId w:val="13"/>
        </w:numPr>
        <w:ind w:leftChars="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The OOK chip duration needs to be uniform after CP insertion.</w:t>
      </w:r>
    </w:p>
    <w:p w14:paraId="21674053" w14:textId="77777777" w:rsidR="00192294" w:rsidRPr="00F40294" w:rsidRDefault="00192294" w:rsidP="004B0C4E">
      <w:pPr>
        <w:pStyle w:val="ListParagraph"/>
        <w:numPr>
          <w:ilvl w:val="1"/>
          <w:numId w:val="13"/>
        </w:numPr>
        <w:ind w:leftChars="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The total length of the OOK pattern/sequence should be long enough to enable device </w:t>
      </w:r>
      <w:r w:rsidRPr="00F40294">
        <w:rPr>
          <w:rFonts w:ascii="Times New Roman" w:hAnsi="Times New Roman" w:cs="Times New Roman" w:hint="eastAsia"/>
          <w:b/>
          <w:bCs/>
          <w:sz w:val="20"/>
          <w:szCs w:val="20"/>
          <w:lang w:eastAsia="ja-JP"/>
        </w:rPr>
        <w:t>clock sampling frequency calibration</w:t>
      </w:r>
      <w:r w:rsidRPr="00F40294">
        <w:rPr>
          <w:rFonts w:ascii="Times New Roman" w:hAnsi="Times New Roman" w:cs="Times New Roman"/>
          <w:b/>
          <w:bCs/>
          <w:sz w:val="20"/>
          <w:szCs w:val="20"/>
          <w:lang w:eastAsia="ja-JP"/>
        </w:rPr>
        <w:t>.</w:t>
      </w:r>
    </w:p>
    <w:p w14:paraId="111B6AC0" w14:textId="77777777" w:rsidR="00192294" w:rsidRPr="00F40294" w:rsidRDefault="00192294" w:rsidP="004B0C4E">
      <w:pPr>
        <w:pStyle w:val="ListParagraph"/>
        <w:numPr>
          <w:ilvl w:val="0"/>
          <w:numId w:val="13"/>
        </w:numPr>
        <w:ind w:leftChars="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The frequency synchronization part may be additionally needed at least for device 2b.</w:t>
      </w:r>
    </w:p>
    <w:p w14:paraId="63DAFCDF" w14:textId="77777777" w:rsidR="00192294" w:rsidRPr="00F40294" w:rsidRDefault="00192294" w:rsidP="00192294">
      <w:pPr>
        <w:rPr>
          <w:rFonts w:ascii="Times New Roman" w:hAnsi="Times New Roman" w:cs="Times New Roman"/>
          <w:sz w:val="20"/>
          <w:szCs w:val="20"/>
          <w:lang w:eastAsia="ja-JP"/>
        </w:rPr>
      </w:pPr>
    </w:p>
    <w:p w14:paraId="6323EEE5" w14:textId="77777777" w:rsidR="00192294" w:rsidRPr="00F40294" w:rsidRDefault="00192294" w:rsidP="00192294">
      <w:pPr>
        <w:rPr>
          <w:rFonts w:ascii="Times New Roman" w:hAnsi="Times New Roman" w:cs="Times New Roman"/>
          <w:b/>
          <w:bCs/>
          <w:sz w:val="20"/>
          <w:szCs w:val="20"/>
          <w:u w:val="single"/>
          <w:lang w:eastAsia="ja-JP"/>
        </w:rPr>
      </w:pPr>
      <w:r w:rsidRPr="00F40294">
        <w:rPr>
          <w:rFonts w:ascii="Times New Roman" w:hAnsi="Times New Roman" w:cs="Times New Roman"/>
          <w:b/>
          <w:bCs/>
          <w:sz w:val="20"/>
          <w:szCs w:val="20"/>
          <w:u w:val="single"/>
          <w:lang w:eastAsia="ja-JP"/>
        </w:rPr>
        <w:t>Proposal 1:</w:t>
      </w:r>
    </w:p>
    <w:p w14:paraId="7490B901" w14:textId="77777777" w:rsidR="00192294" w:rsidRPr="00F40294" w:rsidRDefault="00192294" w:rsidP="00192294">
      <w:pP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For the R2D timing acquisition signal, </w:t>
      </w:r>
    </w:p>
    <w:p w14:paraId="6F165831" w14:textId="4ABD1734" w:rsidR="00192294" w:rsidRPr="00F40294" w:rsidRDefault="00192294" w:rsidP="004B0C4E">
      <w:pPr>
        <w:numPr>
          <w:ilvl w:val="0"/>
          <w:numId w:val="13"/>
        </w:numP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Study the </w:t>
      </w:r>
      <w:r w:rsidRPr="00F40294">
        <w:rPr>
          <w:rFonts w:ascii="Times New Roman" w:hAnsi="Times New Roman" w:cs="Times New Roman" w:hint="eastAsia"/>
          <w:b/>
          <w:bCs/>
          <w:sz w:val="20"/>
          <w:szCs w:val="20"/>
          <w:lang w:eastAsia="ja-JP"/>
        </w:rPr>
        <w:t>start-indicator</w:t>
      </w:r>
      <w:r w:rsidRPr="00F40294">
        <w:rPr>
          <w:rFonts w:ascii="Times New Roman" w:hAnsi="Times New Roman" w:cs="Times New Roman"/>
          <w:b/>
          <w:bCs/>
          <w:sz w:val="20"/>
          <w:szCs w:val="20"/>
          <w:lang w:eastAsia="ja-JP"/>
        </w:rPr>
        <w:t xml:space="preserve"> part to have </w:t>
      </w:r>
      <w:r w:rsidRPr="00F40294">
        <w:rPr>
          <w:rFonts w:ascii="Times New Roman" w:hAnsi="Times New Roman" w:cs="Times New Roman" w:hint="eastAsia"/>
          <w:b/>
          <w:bCs/>
          <w:sz w:val="20"/>
          <w:szCs w:val="20"/>
          <w:lang w:eastAsia="ja-JP"/>
        </w:rPr>
        <w:t>a power-ON</w:t>
      </w:r>
      <w:r w:rsidRPr="00F40294">
        <w:rPr>
          <w:rFonts w:ascii="Times New Roman" w:hAnsi="Times New Roman" w:cs="Times New Roman"/>
          <w:b/>
          <w:bCs/>
          <w:sz w:val="20"/>
          <w:szCs w:val="20"/>
          <w:lang w:eastAsia="ja-JP"/>
        </w:rPr>
        <w:t>/OFF</w:t>
      </w:r>
      <w:r w:rsidRPr="00F40294">
        <w:rPr>
          <w:rFonts w:ascii="Times New Roman" w:hAnsi="Times New Roman" w:cs="Times New Roman" w:hint="eastAsia"/>
          <w:b/>
          <w:bCs/>
          <w:sz w:val="20"/>
          <w:szCs w:val="20"/>
          <w:lang w:eastAsia="ja-JP"/>
        </w:rPr>
        <w:t xml:space="preserve"> portion </w:t>
      </w:r>
      <w:r w:rsidRPr="00F40294">
        <w:rPr>
          <w:rFonts w:ascii="Times New Roman" w:hAnsi="Times New Roman" w:cs="Times New Roman"/>
          <w:b/>
          <w:bCs/>
          <w:sz w:val="20"/>
          <w:szCs w:val="20"/>
          <w:lang w:eastAsia="ja-JP"/>
        </w:rPr>
        <w:t xml:space="preserve">for AGC/threshold setting </w:t>
      </w:r>
      <w:r w:rsidRPr="00F40294">
        <w:rPr>
          <w:rFonts w:ascii="Times New Roman" w:hAnsi="Times New Roman" w:cs="Times New Roman" w:hint="eastAsia"/>
          <w:b/>
          <w:bCs/>
          <w:sz w:val="20"/>
          <w:szCs w:val="20"/>
          <w:lang w:eastAsia="ja-JP"/>
        </w:rPr>
        <w:t>and</w:t>
      </w:r>
      <w:r w:rsidRPr="00F40294">
        <w:rPr>
          <w:rFonts w:ascii="Times New Roman" w:hAnsi="Times New Roman" w:cs="Times New Roman"/>
          <w:b/>
          <w:bCs/>
          <w:sz w:val="20"/>
          <w:szCs w:val="20"/>
          <w:lang w:eastAsia="ja-JP"/>
        </w:rPr>
        <w:t xml:space="preserve"> a predefined </w:t>
      </w:r>
      <w:r w:rsidRPr="00F40294">
        <w:rPr>
          <w:rFonts w:ascii="Times New Roman" w:hAnsi="Times New Roman" w:cs="Times New Roman" w:hint="eastAsia"/>
          <w:b/>
          <w:bCs/>
          <w:sz w:val="20"/>
          <w:szCs w:val="20"/>
          <w:lang w:eastAsia="ja-JP"/>
        </w:rPr>
        <w:t>OOK pattern/sequence</w:t>
      </w:r>
      <w:r w:rsidR="00EE7B8E" w:rsidRPr="00F40294">
        <w:rPr>
          <w:rFonts w:ascii="Times New Roman" w:hAnsi="Times New Roman" w:cs="Times New Roman"/>
          <w:b/>
          <w:bCs/>
          <w:sz w:val="20"/>
          <w:szCs w:val="20"/>
          <w:lang w:eastAsia="ja-JP"/>
        </w:rPr>
        <w:t xml:space="preserve"> (Opt1)</w:t>
      </w:r>
      <w:r w:rsidRPr="00F40294">
        <w:rPr>
          <w:rFonts w:ascii="Times New Roman" w:hAnsi="Times New Roman" w:cs="Times New Roman"/>
          <w:b/>
          <w:bCs/>
          <w:sz w:val="20"/>
          <w:szCs w:val="20"/>
          <w:lang w:eastAsia="ja-JP"/>
        </w:rPr>
        <w:t xml:space="preserve"> for correlation detection, different from that of the remaining part of the preamble.</w:t>
      </w:r>
    </w:p>
    <w:p w14:paraId="47424151" w14:textId="77777777" w:rsidR="00192294" w:rsidRPr="00F40294" w:rsidRDefault="00192294" w:rsidP="004B0C4E">
      <w:pPr>
        <w:numPr>
          <w:ilvl w:val="0"/>
          <w:numId w:val="13"/>
        </w:numP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Study the</w:t>
      </w:r>
      <w:r w:rsidRPr="00F40294">
        <w:rPr>
          <w:rFonts w:ascii="Times New Roman" w:hAnsi="Times New Roman" w:cs="Times New Roman" w:hint="eastAsia"/>
          <w:b/>
          <w:bCs/>
          <w:sz w:val="20"/>
          <w:szCs w:val="20"/>
          <w:lang w:eastAsia="ja-JP"/>
        </w:rPr>
        <w:t xml:space="preserve"> clock-acquisition part</w:t>
      </w:r>
      <w:r w:rsidRPr="00F40294">
        <w:rPr>
          <w:rFonts w:ascii="Times New Roman" w:hAnsi="Times New Roman" w:cs="Times New Roman"/>
          <w:b/>
          <w:bCs/>
          <w:sz w:val="20"/>
          <w:szCs w:val="20"/>
          <w:lang w:eastAsia="ja-JP"/>
        </w:rPr>
        <w:t xml:space="preserve"> to have a</w:t>
      </w:r>
      <w:r w:rsidRPr="00F40294">
        <w:rPr>
          <w:rFonts w:ascii="Times New Roman" w:hAnsi="Times New Roman" w:cs="Times New Roman" w:hint="eastAsia"/>
          <w:b/>
          <w:bCs/>
          <w:sz w:val="20"/>
          <w:szCs w:val="20"/>
          <w:lang w:eastAsia="ja-JP"/>
        </w:rPr>
        <w:t xml:space="preserve"> OOK pattern/sequence</w:t>
      </w:r>
      <w:r w:rsidRPr="00F40294">
        <w:rPr>
          <w:rFonts w:ascii="Times New Roman" w:hAnsi="Times New Roman" w:cs="Times New Roman"/>
          <w:b/>
          <w:bCs/>
          <w:sz w:val="20"/>
          <w:szCs w:val="20"/>
          <w:lang w:eastAsia="ja-JP"/>
        </w:rPr>
        <w:t xml:space="preserve"> with uniform OOK chip duration after CP insertion.</w:t>
      </w:r>
    </w:p>
    <w:p w14:paraId="53D0A175" w14:textId="77777777" w:rsidR="00192294" w:rsidRPr="00F40294" w:rsidRDefault="00192294" w:rsidP="004B0C4E">
      <w:pPr>
        <w:numPr>
          <w:ilvl w:val="1"/>
          <w:numId w:val="13"/>
        </w:numP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FFS: the length of the </w:t>
      </w:r>
      <w:r w:rsidRPr="00F40294">
        <w:rPr>
          <w:rFonts w:ascii="Times New Roman" w:hAnsi="Times New Roman" w:cs="Times New Roman" w:hint="eastAsia"/>
          <w:b/>
          <w:bCs/>
          <w:sz w:val="20"/>
          <w:szCs w:val="20"/>
          <w:lang w:eastAsia="ja-JP"/>
        </w:rPr>
        <w:t>clock-acquisition part</w:t>
      </w:r>
      <w:r w:rsidRPr="00F40294">
        <w:rPr>
          <w:rFonts w:ascii="Times New Roman" w:hAnsi="Times New Roman" w:cs="Times New Roman"/>
          <w:b/>
          <w:bCs/>
          <w:sz w:val="20"/>
          <w:szCs w:val="20"/>
          <w:lang w:eastAsia="ja-JP"/>
        </w:rPr>
        <w:t xml:space="preserve"> needed for device clock sampling </w:t>
      </w:r>
      <w:r w:rsidRPr="00F40294">
        <w:rPr>
          <w:rFonts w:ascii="Times New Roman" w:hAnsi="Times New Roman" w:cs="Times New Roman" w:hint="eastAsia"/>
          <w:b/>
          <w:bCs/>
          <w:sz w:val="20"/>
          <w:szCs w:val="20"/>
          <w:lang w:eastAsia="ja-JP"/>
        </w:rPr>
        <w:t xml:space="preserve">frequency </w:t>
      </w:r>
      <w:r w:rsidRPr="00F40294">
        <w:rPr>
          <w:rFonts w:ascii="Times New Roman" w:hAnsi="Times New Roman" w:cs="Times New Roman"/>
          <w:b/>
          <w:bCs/>
          <w:sz w:val="20"/>
          <w:szCs w:val="20"/>
          <w:lang w:eastAsia="ja-JP"/>
        </w:rPr>
        <w:t>calibration.</w:t>
      </w:r>
    </w:p>
    <w:p w14:paraId="05CEE7F7" w14:textId="7AEE1490" w:rsidR="00192294" w:rsidRPr="00F40294" w:rsidRDefault="001F26A0" w:rsidP="004B0C4E">
      <w:pPr>
        <w:pStyle w:val="ListParagraph"/>
        <w:numPr>
          <w:ilvl w:val="0"/>
          <w:numId w:val="13"/>
        </w:numPr>
        <w:ind w:leftChars="0"/>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FFS: whether to need additional part for</w:t>
      </w:r>
      <w:r w:rsidR="00192294" w:rsidRPr="00F40294">
        <w:rPr>
          <w:rFonts w:ascii="Times New Roman" w:hAnsi="Times New Roman" w:cs="Times New Roman"/>
          <w:b/>
          <w:bCs/>
          <w:sz w:val="20"/>
          <w:szCs w:val="20"/>
          <w:lang w:eastAsia="ja-JP"/>
        </w:rPr>
        <w:t xml:space="preserve"> frequency synchronization.</w:t>
      </w:r>
    </w:p>
    <w:p w14:paraId="6DA595C4" w14:textId="77777777" w:rsidR="00192294" w:rsidRPr="00662A83" w:rsidRDefault="00192294" w:rsidP="00192294">
      <w:pPr>
        <w:rPr>
          <w:rFonts w:ascii="Times New Roman" w:hAnsi="Times New Roman" w:cs="Times New Roman"/>
          <w:lang w:eastAsia="ja-JP"/>
        </w:rPr>
      </w:pPr>
    </w:p>
    <w:p w14:paraId="046F7266" w14:textId="77777777" w:rsidR="00192294" w:rsidRPr="00FB4D29" w:rsidRDefault="00192294" w:rsidP="004B0C4E">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preamble </w:t>
      </w:r>
    </w:p>
    <w:p w14:paraId="42845FA3" w14:textId="77777777" w:rsidR="00192294" w:rsidRDefault="00192294" w:rsidP="00192294">
      <w:pPr>
        <w:jc w:val="both"/>
        <w:rPr>
          <w:rFonts w:ascii="Times New Roman" w:hAnsi="Times New Roman" w:cs="Times New Roman"/>
          <w:lang w:val="en-GB" w:eastAsia="ja-JP"/>
        </w:rPr>
      </w:pPr>
    </w:p>
    <w:p w14:paraId="6B55CCF9" w14:textId="77777777" w:rsidR="00192294" w:rsidRPr="001B73E6" w:rsidRDefault="00192294" w:rsidP="00192294">
      <w:pPr>
        <w:rPr>
          <w:rFonts w:ascii="Times New Roman" w:hAnsi="Times New Roman" w:cs="Times New Roman"/>
          <w:sz w:val="20"/>
          <w:szCs w:val="20"/>
          <w:lang w:eastAsia="ja-JP"/>
        </w:rPr>
      </w:pPr>
      <w:r w:rsidRPr="001B73E6">
        <w:rPr>
          <w:rFonts w:ascii="Times New Roman" w:hAnsi="Times New Roman" w:cs="Times New Roman"/>
          <w:sz w:val="20"/>
          <w:szCs w:val="20"/>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294" w:rsidRPr="00DB2258" w14:paraId="436F4101" w14:textId="77777777" w:rsidTr="00CF07D7">
        <w:tc>
          <w:tcPr>
            <w:tcW w:w="9350" w:type="dxa"/>
            <w:shd w:val="clear" w:color="auto" w:fill="auto"/>
          </w:tcPr>
          <w:p w14:paraId="55A567B7" w14:textId="77777777" w:rsidR="00192294" w:rsidRPr="00DB2258" w:rsidRDefault="00192294" w:rsidP="00CF07D7">
            <w:pPr>
              <w:spacing w:line="240" w:lineRule="auto"/>
              <w:rPr>
                <w:rFonts w:ascii="Times" w:eastAsia="Batang" w:hAnsi="Times" w:cs="Times New Roman"/>
                <w:iCs/>
                <w:sz w:val="20"/>
                <w:szCs w:val="20"/>
                <w:lang w:val="en-GB" w:eastAsia="x-none"/>
              </w:rPr>
            </w:pPr>
            <w:r w:rsidRPr="00DB2258">
              <w:rPr>
                <w:rFonts w:ascii="Times" w:eastAsia="Batang" w:hAnsi="Times" w:cs="Times New Roman"/>
                <w:iCs/>
                <w:sz w:val="20"/>
                <w:szCs w:val="20"/>
                <w:highlight w:val="green"/>
                <w:lang w:val="en-GB" w:eastAsia="x-none"/>
              </w:rPr>
              <w:t>Agreement</w:t>
            </w:r>
          </w:p>
          <w:p w14:paraId="4588A9AD" w14:textId="77777777" w:rsidR="00192294" w:rsidRPr="00DB2258" w:rsidRDefault="00192294" w:rsidP="00CF07D7">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DB2258">
              <w:rPr>
                <w:rFonts w:ascii="Times" w:eastAsia="Batang" w:hAnsi="Times" w:cs="Times New Roman"/>
                <w:sz w:val="20"/>
                <w:szCs w:val="20"/>
                <w:lang w:val="en-GB" w:eastAsia="x-none"/>
              </w:rPr>
              <w:t>For D2R, a preamble preceding each PDRCH transmission is studied as the baseline at least for the D2R timing acquisition signal:</w:t>
            </w:r>
          </w:p>
          <w:p w14:paraId="26E235A7" w14:textId="77777777" w:rsidR="00192294" w:rsidRPr="00DB2258"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4"/>
                <w:lang w:val="en-GB"/>
              </w:rPr>
            </w:pPr>
            <w:r w:rsidRPr="00DB2258">
              <w:rPr>
                <w:rFonts w:ascii="Times" w:eastAsia="Batang" w:hAnsi="Times" w:cs="Times New Roman"/>
                <w:sz w:val="20"/>
                <w:szCs w:val="24"/>
                <w:lang w:val="en-GB"/>
              </w:rPr>
              <w:t>Preamble is not part of PDRCH</w:t>
            </w:r>
          </w:p>
          <w:p w14:paraId="4F311F69" w14:textId="77777777" w:rsidR="00192294" w:rsidRPr="00DB2258"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4"/>
                <w:lang w:val="en-GB"/>
              </w:rPr>
            </w:pPr>
            <w:r w:rsidRPr="00DB2258">
              <w:rPr>
                <w:rFonts w:ascii="Times" w:eastAsia="Batang" w:hAnsi="Times" w:cs="Times New Roman"/>
                <w:sz w:val="20"/>
                <w:szCs w:val="24"/>
                <w:lang w:val="en-GB"/>
              </w:rPr>
              <w:t>FFS: Other functionalities of the preamble</w:t>
            </w:r>
          </w:p>
          <w:p w14:paraId="2A8ECD85" w14:textId="77777777" w:rsidR="00192294" w:rsidRPr="00DB2258" w:rsidRDefault="00192294" w:rsidP="00CF07D7">
            <w:pPr>
              <w:spacing w:line="240" w:lineRule="auto"/>
              <w:rPr>
                <w:rFonts w:ascii="Times" w:eastAsia="SimSun" w:hAnsi="Times" w:cs="Times New Roman"/>
                <w:sz w:val="20"/>
                <w:szCs w:val="24"/>
                <w:lang w:val="en-GB" w:eastAsia="zh-CN"/>
              </w:rPr>
            </w:pPr>
          </w:p>
        </w:tc>
      </w:tr>
    </w:tbl>
    <w:p w14:paraId="1E1DAD77" w14:textId="77777777" w:rsidR="00192294" w:rsidRDefault="00192294" w:rsidP="00192294">
      <w:pPr>
        <w:jc w:val="both"/>
        <w:rPr>
          <w:rFonts w:ascii="Times New Roman" w:hAnsi="Times New Roman" w:cs="Times New Roman"/>
          <w:lang w:val="en-GB" w:eastAsia="ja-JP"/>
        </w:rPr>
      </w:pPr>
    </w:p>
    <w:p w14:paraId="7394697F" w14:textId="77777777" w:rsidR="00192294" w:rsidRPr="001B73E6" w:rsidRDefault="00192294" w:rsidP="00192294">
      <w:pPr>
        <w:ind w:firstLine="360"/>
        <w:jc w:val="both"/>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As D2R preamble, the D2R timing acquisition signal can be used to indicate the start of the D2R transmission, AGC setting, transmission timing, and other functionalities. The D2R transmission is triggered by a reader and the expected transmission timing will be indicated by R2D control. It is different from R2D transmission where the start-indicator is for device to monitor the reader-triggered R2D transmission any time. However, the clock error of a device lock clock is still unknown by the reader. </w:t>
      </w:r>
      <w:r w:rsidRPr="001B73E6">
        <w:rPr>
          <w:rFonts w:ascii="Times New Roman" w:hAnsi="Times New Roman" w:cs="Times New Roman" w:hint="eastAsia"/>
          <w:sz w:val="20"/>
          <w:szCs w:val="20"/>
          <w:lang w:eastAsia="ja-JP"/>
        </w:rPr>
        <w:t>In the latest UHF RFID (EPC Gen2) standard, tolerance for the error of D2R frequency is specified to be +/- 7%. For A-IoT, initial sampling frequency error is expected to be [1-10%]. Although the error can be smaller by the device to calibrate the clock based on R2D reception (e.g., via clock acquisition part), there could still be relatively large error.</w:t>
      </w:r>
    </w:p>
    <w:p w14:paraId="1FA020FA" w14:textId="77777777" w:rsidR="00192294" w:rsidRPr="001B73E6" w:rsidRDefault="00192294" w:rsidP="00192294">
      <w:pPr>
        <w:ind w:firstLine="360"/>
        <w:jc w:val="both"/>
        <w:rPr>
          <w:rFonts w:ascii="Times New Roman" w:hAnsi="Times New Roman" w:cs="Times New Roman"/>
          <w:sz w:val="20"/>
          <w:szCs w:val="20"/>
          <w:lang w:eastAsia="ja-JP"/>
        </w:rPr>
      </w:pPr>
      <w:r w:rsidRPr="001B73E6">
        <w:rPr>
          <w:rFonts w:ascii="Times New Roman" w:hAnsi="Times New Roman" w:cs="Times New Roman" w:hint="eastAsia"/>
          <w:sz w:val="20"/>
          <w:szCs w:val="20"/>
          <w:lang w:eastAsia="ja-JP"/>
        </w:rPr>
        <w:t xml:space="preserve">Therefore, </w:t>
      </w:r>
      <w:r w:rsidRPr="001B73E6">
        <w:rPr>
          <w:rFonts w:ascii="Times New Roman" w:hAnsi="Times New Roman" w:cs="Times New Roman"/>
          <w:sz w:val="20"/>
          <w:szCs w:val="20"/>
          <w:lang w:eastAsia="ja-JP"/>
        </w:rPr>
        <w:t xml:space="preserve">the </w:t>
      </w:r>
      <w:r w:rsidRPr="001B73E6">
        <w:rPr>
          <w:rFonts w:ascii="Times New Roman" w:hAnsi="Times New Roman" w:cs="Times New Roman" w:hint="eastAsia"/>
          <w:sz w:val="20"/>
          <w:szCs w:val="20"/>
          <w:lang w:eastAsia="ja-JP"/>
        </w:rPr>
        <w:t>D2R timing acquisition signal</w:t>
      </w:r>
      <w:r w:rsidRPr="001B73E6">
        <w:rPr>
          <w:rFonts w:ascii="Times New Roman" w:hAnsi="Times New Roman" w:cs="Times New Roman"/>
          <w:sz w:val="20"/>
          <w:szCs w:val="20"/>
          <w:lang w:eastAsia="ja-JP"/>
        </w:rPr>
        <w:t xml:space="preserve"> can be as a pattern/sequence </w:t>
      </w:r>
      <w:r w:rsidRPr="001B73E6">
        <w:rPr>
          <w:rFonts w:ascii="Times New Roman" w:hAnsi="Times New Roman" w:cs="Times New Roman" w:hint="eastAsia"/>
          <w:sz w:val="20"/>
          <w:szCs w:val="20"/>
          <w:lang w:eastAsia="ja-JP"/>
        </w:rPr>
        <w:t xml:space="preserve">to indicate </w:t>
      </w:r>
      <w:r w:rsidRPr="001B73E6">
        <w:rPr>
          <w:rFonts w:ascii="Times New Roman" w:hAnsi="Times New Roman" w:cs="Times New Roman"/>
          <w:sz w:val="20"/>
          <w:szCs w:val="20"/>
          <w:lang w:eastAsia="ja-JP"/>
        </w:rPr>
        <w:t>the</w:t>
      </w:r>
      <w:r w:rsidRPr="001B73E6">
        <w:rPr>
          <w:rFonts w:ascii="Times New Roman" w:hAnsi="Times New Roman" w:cs="Times New Roman" w:hint="eastAsia"/>
          <w:sz w:val="20"/>
          <w:szCs w:val="20"/>
          <w:lang w:eastAsia="ja-JP"/>
        </w:rPr>
        <w:t xml:space="preserve"> transmission/backscattering </w:t>
      </w:r>
      <w:r w:rsidRPr="001B73E6">
        <w:rPr>
          <w:rFonts w:ascii="Times New Roman" w:hAnsi="Times New Roman" w:cs="Times New Roman"/>
          <w:sz w:val="20"/>
          <w:szCs w:val="20"/>
          <w:lang w:eastAsia="ja-JP"/>
        </w:rPr>
        <w:t xml:space="preserve">timing </w:t>
      </w:r>
      <w:r w:rsidRPr="001B73E6">
        <w:rPr>
          <w:rFonts w:ascii="Times New Roman" w:hAnsi="Times New Roman" w:cs="Times New Roman" w:hint="eastAsia"/>
          <w:sz w:val="20"/>
          <w:szCs w:val="20"/>
          <w:lang w:eastAsia="ja-JP"/>
        </w:rPr>
        <w:t>(e.g., chip or square</w:t>
      </w:r>
      <w:r w:rsidRPr="001B73E6">
        <w:rPr>
          <w:rFonts w:ascii="Times New Roman" w:hAnsi="Times New Roman" w:cs="Times New Roman"/>
          <w:sz w:val="20"/>
          <w:szCs w:val="20"/>
          <w:lang w:eastAsia="ja-JP"/>
        </w:rPr>
        <w:t>-</w:t>
      </w:r>
      <w:r w:rsidRPr="001B73E6">
        <w:rPr>
          <w:rFonts w:ascii="Times New Roman" w:hAnsi="Times New Roman" w:cs="Times New Roman" w:hint="eastAsia"/>
          <w:sz w:val="20"/>
          <w:szCs w:val="20"/>
          <w:lang w:eastAsia="ja-JP"/>
        </w:rPr>
        <w:t xml:space="preserve">wave </w:t>
      </w:r>
      <w:r w:rsidRPr="001B73E6">
        <w:rPr>
          <w:rFonts w:ascii="Times New Roman" w:hAnsi="Times New Roman" w:cs="Times New Roman"/>
          <w:sz w:val="20"/>
          <w:szCs w:val="20"/>
          <w:lang w:eastAsia="ja-JP"/>
        </w:rPr>
        <w:t>transmission clock timing</w:t>
      </w:r>
      <w:r w:rsidRPr="001B73E6">
        <w:rPr>
          <w:rFonts w:ascii="Times New Roman" w:hAnsi="Times New Roman" w:cs="Times New Roman" w:hint="eastAsia"/>
          <w:sz w:val="20"/>
          <w:szCs w:val="20"/>
          <w:lang w:eastAsia="ja-JP"/>
        </w:rPr>
        <w:t>) generated by the device using its local clock.</w:t>
      </w:r>
      <w:r w:rsidRPr="001B73E6">
        <w:rPr>
          <w:rFonts w:ascii="Times New Roman" w:hAnsi="Times New Roman" w:cs="Times New Roman"/>
          <w:sz w:val="20"/>
          <w:szCs w:val="20"/>
          <w:lang w:eastAsia="ja-JP"/>
        </w:rPr>
        <w:t xml:space="preserve"> </w:t>
      </w:r>
      <w:r w:rsidRPr="001B73E6">
        <w:rPr>
          <w:rFonts w:ascii="Times New Roman" w:hAnsi="Times New Roman" w:cs="Times New Roman" w:hint="eastAsia"/>
          <w:sz w:val="20"/>
          <w:szCs w:val="20"/>
          <w:lang w:eastAsia="ja-JP"/>
        </w:rPr>
        <w:t xml:space="preserve">Reader should be able to achieve </w:t>
      </w:r>
      <w:r w:rsidRPr="001B73E6">
        <w:rPr>
          <w:rFonts w:ascii="Times New Roman" w:hAnsi="Times New Roman" w:cs="Times New Roman"/>
          <w:sz w:val="20"/>
          <w:szCs w:val="20"/>
          <w:lang w:eastAsia="ja-JP"/>
        </w:rPr>
        <w:t>it</w:t>
      </w:r>
      <w:r w:rsidRPr="001B73E6">
        <w:rPr>
          <w:rFonts w:ascii="Times New Roman" w:hAnsi="Times New Roman" w:cs="Times New Roman" w:hint="eastAsia"/>
          <w:sz w:val="20"/>
          <w:szCs w:val="20"/>
          <w:lang w:eastAsia="ja-JP"/>
        </w:rPr>
        <w:t xml:space="preserve"> either by cross-correlation between the received D2R and the </w:t>
      </w:r>
      <w:r w:rsidRPr="001B73E6">
        <w:rPr>
          <w:rFonts w:ascii="Times New Roman" w:hAnsi="Times New Roman" w:cs="Times New Roman"/>
          <w:sz w:val="20"/>
          <w:szCs w:val="20"/>
          <w:lang w:eastAsia="ja-JP"/>
        </w:rPr>
        <w:t>predefined pattern/sequence</w:t>
      </w:r>
      <w:r w:rsidRPr="001B73E6">
        <w:rPr>
          <w:rFonts w:ascii="Times New Roman" w:hAnsi="Times New Roman" w:cs="Times New Roman" w:hint="eastAsia"/>
          <w:sz w:val="20"/>
          <w:szCs w:val="20"/>
          <w:lang w:eastAsia="ja-JP"/>
        </w:rPr>
        <w:t xml:space="preserve"> of the D2R timing </w:t>
      </w:r>
      <w:r w:rsidRPr="001B73E6">
        <w:rPr>
          <w:rFonts w:ascii="Times New Roman" w:hAnsi="Times New Roman" w:cs="Times New Roman"/>
          <w:sz w:val="20"/>
          <w:szCs w:val="20"/>
          <w:lang w:eastAsia="ja-JP"/>
        </w:rPr>
        <w:t>acquisition</w:t>
      </w:r>
      <w:r w:rsidRPr="001B73E6">
        <w:rPr>
          <w:rFonts w:ascii="Times New Roman" w:hAnsi="Times New Roman" w:cs="Times New Roman" w:hint="eastAsia"/>
          <w:sz w:val="20"/>
          <w:szCs w:val="20"/>
          <w:lang w:eastAsia="ja-JP"/>
        </w:rPr>
        <w:t xml:space="preserve"> signal, or by edge detections during D2R timing acquisition signal.</w:t>
      </w:r>
    </w:p>
    <w:p w14:paraId="5D1DE9C4" w14:textId="77777777" w:rsidR="00192294" w:rsidRPr="001B73E6" w:rsidRDefault="00192294" w:rsidP="00192294">
      <w:pPr>
        <w:ind w:firstLine="360"/>
        <w:jc w:val="both"/>
        <w:rPr>
          <w:rFonts w:ascii="Times New Roman" w:hAnsi="Times New Roman" w:cs="Times New Roman"/>
          <w:sz w:val="20"/>
          <w:szCs w:val="20"/>
          <w:lang w:eastAsia="ja-JP"/>
        </w:rPr>
      </w:pPr>
      <w:r w:rsidRPr="001B73E6">
        <w:rPr>
          <w:rFonts w:ascii="Times New Roman" w:hAnsi="Times New Roman" w:cs="Times New Roman" w:hint="eastAsia"/>
          <w:sz w:val="20"/>
          <w:szCs w:val="20"/>
          <w:lang w:eastAsia="ja-JP"/>
        </w:rPr>
        <w:t xml:space="preserve">Edge detection based on D2R transmission could address the frequency variation of device local clock during D2R reception. Whichever D2R line coding or square wave-based data modulation is adopted for D2R </w:t>
      </w:r>
      <w:r w:rsidRPr="001B73E6">
        <w:rPr>
          <w:rFonts w:ascii="Times New Roman" w:hAnsi="Times New Roman" w:cs="Times New Roman"/>
          <w:sz w:val="20"/>
          <w:szCs w:val="20"/>
          <w:lang w:eastAsia="ja-JP"/>
        </w:rPr>
        <w:t>physical</w:t>
      </w:r>
      <w:r w:rsidRPr="001B73E6">
        <w:rPr>
          <w:rFonts w:ascii="Times New Roman" w:hAnsi="Times New Roman" w:cs="Times New Roman" w:hint="eastAsia"/>
          <w:sz w:val="20"/>
          <w:szCs w:val="20"/>
          <w:lang w:eastAsia="ja-JP"/>
        </w:rPr>
        <w:t xml:space="preserve"> channel [</w:t>
      </w:r>
      <w:r w:rsidRPr="001B73E6">
        <w:rPr>
          <w:rFonts w:ascii="Times New Roman" w:hAnsi="Times New Roman" w:cs="Times New Roman"/>
          <w:sz w:val="20"/>
          <w:szCs w:val="20"/>
          <w:lang w:eastAsia="ja-JP"/>
        </w:rPr>
        <w:t>2</w:t>
      </w:r>
      <w:r w:rsidRPr="001B73E6">
        <w:rPr>
          <w:rFonts w:ascii="Times New Roman" w:hAnsi="Times New Roman" w:cs="Times New Roman" w:hint="eastAsia"/>
          <w:sz w:val="20"/>
          <w:szCs w:val="20"/>
          <w:lang w:eastAsia="ja-JP"/>
        </w:rPr>
        <w:t xml:space="preserve">], the </w:t>
      </w:r>
      <w:r w:rsidRPr="001B73E6">
        <w:rPr>
          <w:rFonts w:ascii="Times New Roman" w:hAnsi="Times New Roman" w:cs="Times New Roman"/>
          <w:sz w:val="20"/>
          <w:szCs w:val="20"/>
          <w:lang w:eastAsia="ja-JP"/>
        </w:rPr>
        <w:t>reader</w:t>
      </w:r>
      <w:r w:rsidRPr="001B73E6">
        <w:rPr>
          <w:rFonts w:ascii="Times New Roman" w:hAnsi="Times New Roman" w:cs="Times New Roman" w:hint="eastAsia"/>
          <w:sz w:val="20"/>
          <w:szCs w:val="20"/>
          <w:lang w:eastAsia="ja-JP"/>
        </w:rPr>
        <w:t xml:space="preserve"> should be able to observe edges with certain frequencies and track the frequency variation of the device local clock. On the other hand, edge detection in general offers poor performance and may not fit with the A-IoT </w:t>
      </w:r>
      <w:r w:rsidRPr="001B73E6">
        <w:rPr>
          <w:rFonts w:ascii="Times New Roman" w:hAnsi="Times New Roman" w:cs="Times New Roman"/>
          <w:sz w:val="20"/>
          <w:szCs w:val="20"/>
          <w:lang w:eastAsia="ja-JP"/>
        </w:rPr>
        <w:t>scenario</w:t>
      </w:r>
      <w:r w:rsidRPr="001B73E6">
        <w:rPr>
          <w:rFonts w:ascii="Times New Roman" w:hAnsi="Times New Roman" w:cs="Times New Roman" w:hint="eastAsia"/>
          <w:sz w:val="20"/>
          <w:szCs w:val="20"/>
          <w:lang w:eastAsia="ja-JP"/>
        </w:rPr>
        <w:t xml:space="preserve"> where operating SNR is much lower than UHF RFID. If the reader receives D2R transmission using </w:t>
      </w:r>
      <w:r w:rsidRPr="001B73E6">
        <w:rPr>
          <w:rFonts w:ascii="Times New Roman" w:hAnsi="Times New Roman" w:cs="Times New Roman"/>
          <w:sz w:val="20"/>
          <w:szCs w:val="20"/>
          <w:lang w:eastAsia="ja-JP"/>
        </w:rPr>
        <w:t>sophisticated</w:t>
      </w:r>
      <w:r w:rsidRPr="001B73E6">
        <w:rPr>
          <w:rFonts w:ascii="Times New Roman" w:hAnsi="Times New Roman" w:cs="Times New Roman" w:hint="eastAsia"/>
          <w:sz w:val="20"/>
          <w:szCs w:val="20"/>
          <w:lang w:eastAsia="ja-JP"/>
        </w:rPr>
        <w:t xml:space="preserve"> receiver methods, such as cross-correlation based non-coherent receiver or channel estimation-based </w:t>
      </w:r>
      <w:r w:rsidRPr="001B73E6">
        <w:rPr>
          <w:rFonts w:ascii="Times New Roman" w:hAnsi="Times New Roman" w:cs="Times New Roman" w:hint="eastAsia"/>
          <w:sz w:val="20"/>
          <w:szCs w:val="20"/>
          <w:lang w:eastAsia="ja-JP"/>
        </w:rPr>
        <w:lastRenderedPageBreak/>
        <w:t xml:space="preserve">coherent receiver, the operating SNR could be much lower. Study of channel estimation-based coherent </w:t>
      </w:r>
      <w:r w:rsidRPr="001B73E6">
        <w:rPr>
          <w:rFonts w:ascii="Times New Roman" w:hAnsi="Times New Roman" w:cs="Times New Roman"/>
          <w:sz w:val="20"/>
          <w:szCs w:val="20"/>
          <w:lang w:eastAsia="ja-JP"/>
        </w:rPr>
        <w:t>detection i</w:t>
      </w:r>
      <w:r w:rsidRPr="001B73E6">
        <w:rPr>
          <w:rFonts w:ascii="Times New Roman" w:hAnsi="Times New Roman" w:cs="Times New Roman" w:hint="eastAsia"/>
          <w:sz w:val="20"/>
          <w:szCs w:val="20"/>
          <w:lang w:eastAsia="ja-JP"/>
        </w:rPr>
        <w:t>s desirable.</w:t>
      </w:r>
    </w:p>
    <w:p w14:paraId="5F9DE0F6" w14:textId="77777777" w:rsidR="00192294" w:rsidRPr="001B73E6" w:rsidRDefault="00192294" w:rsidP="00192294">
      <w:pPr>
        <w:ind w:firstLine="360"/>
        <w:jc w:val="both"/>
        <w:rPr>
          <w:rFonts w:ascii="Times New Roman" w:hAnsi="Times New Roman" w:cs="Times New Roman"/>
          <w:sz w:val="20"/>
          <w:szCs w:val="20"/>
          <w:lang w:eastAsia="ja-JP"/>
        </w:rPr>
      </w:pPr>
      <w:r w:rsidRPr="001B73E6">
        <w:rPr>
          <w:rFonts w:ascii="Times New Roman" w:hAnsi="Times New Roman" w:cs="Times New Roman" w:hint="eastAsia"/>
          <w:sz w:val="20"/>
          <w:szCs w:val="20"/>
          <w:lang w:eastAsia="ja-JP"/>
        </w:rPr>
        <w:t xml:space="preserve">After the timing acquisition using the D2R timing acquisition signal, there may be additional timing error due to device clock jitter/drift during the D2R reception. For example, UHF RFID (EPC Gen 2) specifies frequency variation during backscatter to be up to +/- 2.5%. With clock frequency error 2.5%, the device generates 41 square waves within a time duration that the device is supposed to generate 40 square waves with ideal clock. The reader should be </w:t>
      </w:r>
      <w:r w:rsidRPr="001B73E6">
        <w:rPr>
          <w:rFonts w:ascii="Times New Roman" w:hAnsi="Times New Roman" w:cs="Times New Roman"/>
          <w:sz w:val="20"/>
          <w:szCs w:val="20"/>
          <w:lang w:eastAsia="ja-JP"/>
        </w:rPr>
        <w:t>able</w:t>
      </w:r>
      <w:r w:rsidRPr="001B73E6">
        <w:rPr>
          <w:rFonts w:ascii="Times New Roman" w:hAnsi="Times New Roman" w:cs="Times New Roman" w:hint="eastAsia"/>
          <w:sz w:val="20"/>
          <w:szCs w:val="20"/>
          <w:lang w:eastAsia="ja-JP"/>
        </w:rPr>
        <w:t xml:space="preserve"> to identify and track the frequency variation. </w:t>
      </w:r>
    </w:p>
    <w:p w14:paraId="46CC38A0" w14:textId="77777777" w:rsidR="00192294" w:rsidRPr="001B73E6" w:rsidRDefault="00192294" w:rsidP="00192294">
      <w:pPr>
        <w:jc w:val="both"/>
        <w:rPr>
          <w:rFonts w:ascii="Times New Roman" w:hAnsi="Times New Roman" w:cs="Times New Roman"/>
          <w:b/>
          <w:bCs/>
          <w:sz w:val="20"/>
          <w:szCs w:val="20"/>
          <w:lang w:eastAsia="ja-JP"/>
        </w:rPr>
      </w:pPr>
    </w:p>
    <w:p w14:paraId="23A52440" w14:textId="77777777" w:rsidR="00192294" w:rsidRPr="001B73E6" w:rsidRDefault="00192294" w:rsidP="00192294">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Observation</w:t>
      </w:r>
      <w:r>
        <w:rPr>
          <w:rFonts w:ascii="Times New Roman" w:hAnsi="Times New Roman" w:cs="Times New Roman"/>
          <w:b/>
          <w:bCs/>
          <w:sz w:val="20"/>
          <w:szCs w:val="20"/>
          <w:lang w:eastAsia="ja-JP"/>
        </w:rPr>
        <w:t>3</w:t>
      </w:r>
      <w:r w:rsidRPr="001B73E6">
        <w:rPr>
          <w:rFonts w:ascii="Times New Roman" w:hAnsi="Times New Roman" w:cs="Times New Roman"/>
          <w:b/>
          <w:bCs/>
          <w:sz w:val="20"/>
          <w:szCs w:val="20"/>
          <w:lang w:eastAsia="ja-JP"/>
        </w:rPr>
        <w:t>:</w:t>
      </w:r>
    </w:p>
    <w:p w14:paraId="116C61BA" w14:textId="77777777" w:rsidR="00192294" w:rsidRPr="001B73E6" w:rsidRDefault="00192294" w:rsidP="004B0C4E">
      <w:pPr>
        <w:pStyle w:val="ListParagraph"/>
        <w:numPr>
          <w:ilvl w:val="0"/>
          <w:numId w:val="13"/>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The D2R transmission timing can be indicated by the reader but the D2R timing acquisition signal is still needed due to the device clock-error, which is unknown by the reader.</w:t>
      </w:r>
    </w:p>
    <w:p w14:paraId="05EDD213" w14:textId="77777777" w:rsidR="00192294" w:rsidRPr="001B73E6" w:rsidRDefault="00192294" w:rsidP="004B0C4E">
      <w:pPr>
        <w:pStyle w:val="ListParagraph"/>
        <w:numPr>
          <w:ilvl w:val="0"/>
          <w:numId w:val="13"/>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Compared with edge detection, the channel estimation-based coherent detection can be used achieve better D2R detection performance at the reader side.</w:t>
      </w:r>
    </w:p>
    <w:p w14:paraId="0FA0CA8B" w14:textId="77777777" w:rsidR="00192294" w:rsidRPr="001B73E6" w:rsidRDefault="00192294" w:rsidP="00192294">
      <w:pPr>
        <w:jc w:val="both"/>
        <w:rPr>
          <w:rFonts w:ascii="Times New Roman" w:hAnsi="Times New Roman" w:cs="Times New Roman"/>
          <w:b/>
          <w:bCs/>
          <w:sz w:val="20"/>
          <w:szCs w:val="20"/>
          <w:lang w:eastAsia="ja-JP"/>
        </w:rPr>
      </w:pPr>
    </w:p>
    <w:p w14:paraId="2686ED58" w14:textId="77777777" w:rsidR="00192294" w:rsidRPr="001B73E6" w:rsidRDefault="00192294" w:rsidP="00192294">
      <w:pPr>
        <w:jc w:val="both"/>
        <w:rPr>
          <w:rFonts w:ascii="Times New Roman" w:hAnsi="Times New Roman" w:cs="Times New Roman"/>
          <w:b/>
          <w:bCs/>
          <w:sz w:val="20"/>
          <w:szCs w:val="20"/>
          <w:u w:val="single"/>
          <w:lang w:eastAsia="ja-JP"/>
        </w:rPr>
      </w:pPr>
      <w:r w:rsidRPr="001B73E6">
        <w:rPr>
          <w:rFonts w:ascii="Times New Roman" w:hAnsi="Times New Roman" w:cs="Times New Roman"/>
          <w:b/>
          <w:bCs/>
          <w:sz w:val="20"/>
          <w:szCs w:val="20"/>
          <w:u w:val="single"/>
          <w:lang w:eastAsia="ja-JP"/>
        </w:rPr>
        <w:t>Proposal 2:</w:t>
      </w:r>
    </w:p>
    <w:p w14:paraId="214C2150" w14:textId="77777777" w:rsidR="00192294" w:rsidRPr="001B73E6" w:rsidRDefault="00192294" w:rsidP="00192294">
      <w:pP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For the D2R timing acquisition signal, a </w:t>
      </w:r>
      <w:r w:rsidRPr="001B73E6">
        <w:rPr>
          <w:rFonts w:ascii="Times New Roman" w:hAnsi="Times New Roman" w:cs="Times New Roman" w:hint="eastAsia"/>
          <w:b/>
          <w:bCs/>
          <w:sz w:val="20"/>
          <w:szCs w:val="20"/>
          <w:lang w:eastAsia="ja-JP"/>
        </w:rPr>
        <w:t>pattern/sequence</w:t>
      </w:r>
      <w:r w:rsidRPr="001B73E6">
        <w:rPr>
          <w:rFonts w:ascii="Times New Roman" w:hAnsi="Times New Roman" w:cs="Times New Roman"/>
          <w:b/>
          <w:bCs/>
          <w:sz w:val="20"/>
          <w:szCs w:val="20"/>
          <w:lang w:eastAsia="ja-JP"/>
        </w:rPr>
        <w:t xml:space="preserve"> is used to indicate the start of the transmission, AGC setting, transmission timing and channel estimation for coherent detection if supported.</w:t>
      </w:r>
    </w:p>
    <w:p w14:paraId="00A6B376" w14:textId="77777777" w:rsidR="00192294" w:rsidRPr="001B73E6" w:rsidRDefault="00192294" w:rsidP="00192294">
      <w:pPr>
        <w:jc w:val="both"/>
        <w:rPr>
          <w:rFonts w:ascii="Times New Roman" w:hAnsi="Times New Roman" w:cs="Times New Roman"/>
          <w:sz w:val="20"/>
          <w:szCs w:val="20"/>
          <w:lang w:eastAsia="ja-JP"/>
        </w:rPr>
      </w:pPr>
    </w:p>
    <w:p w14:paraId="163F6E97" w14:textId="77777777" w:rsidR="00192294" w:rsidRPr="001B73E6" w:rsidRDefault="00192294" w:rsidP="00192294">
      <w:pPr>
        <w:ind w:firstLine="360"/>
        <w:jc w:val="both"/>
        <w:rPr>
          <w:rFonts w:ascii="Times New Roman" w:hAnsi="Times New Roman" w:cs="Times New Roman"/>
          <w:sz w:val="20"/>
          <w:szCs w:val="20"/>
          <w:lang w:eastAsia="ja-JP"/>
        </w:rPr>
      </w:pPr>
      <w:r w:rsidRPr="001B73E6">
        <w:rPr>
          <w:rFonts w:ascii="Times New Roman" w:hAnsi="Times New Roman" w:cs="Times New Roman"/>
          <w:sz w:val="20"/>
          <w:szCs w:val="20"/>
          <w:lang w:eastAsia="ja-JP"/>
        </w:rPr>
        <w:t>Regarding the transmission rate (e.g., chip length/duration or square-wave length/duration), it can be indicated by D2R control information, which means it is controlled by reader but cannot be arbitrarily selected by devices. We think it is more important to be under reader control if multiplexing scheme, e.g., TDMA/FDMA/CDMA transmission, is supported for D2R.</w:t>
      </w:r>
    </w:p>
    <w:p w14:paraId="1A825D97" w14:textId="77777777" w:rsidR="00192294" w:rsidRPr="001B73E6" w:rsidRDefault="00192294" w:rsidP="00192294">
      <w:pPr>
        <w:jc w:val="both"/>
        <w:rPr>
          <w:rFonts w:ascii="Times New Roman" w:hAnsi="Times New Roman" w:cs="Times New Roman"/>
          <w:sz w:val="20"/>
          <w:szCs w:val="20"/>
          <w:lang w:eastAsia="ja-JP"/>
        </w:rPr>
      </w:pPr>
    </w:p>
    <w:p w14:paraId="164D3AD2" w14:textId="77777777" w:rsidR="00192294" w:rsidRPr="001B73E6" w:rsidRDefault="00192294" w:rsidP="00192294">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Observation</w:t>
      </w:r>
      <w:r>
        <w:rPr>
          <w:rFonts w:ascii="Times New Roman" w:hAnsi="Times New Roman" w:cs="Times New Roman"/>
          <w:b/>
          <w:bCs/>
          <w:sz w:val="20"/>
          <w:szCs w:val="20"/>
          <w:lang w:eastAsia="ja-JP"/>
        </w:rPr>
        <w:t>4</w:t>
      </w:r>
      <w:r w:rsidRPr="001B73E6">
        <w:rPr>
          <w:rFonts w:ascii="Times New Roman" w:hAnsi="Times New Roman" w:cs="Times New Roman"/>
          <w:b/>
          <w:bCs/>
          <w:sz w:val="20"/>
          <w:szCs w:val="20"/>
          <w:lang w:eastAsia="ja-JP"/>
        </w:rPr>
        <w:t>:</w:t>
      </w:r>
    </w:p>
    <w:p w14:paraId="2BD634AA" w14:textId="77777777" w:rsidR="00192294" w:rsidRPr="001B73E6" w:rsidRDefault="00192294" w:rsidP="004B0C4E">
      <w:pPr>
        <w:pStyle w:val="ListParagraph"/>
        <w:numPr>
          <w:ilvl w:val="0"/>
          <w:numId w:val="13"/>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The D2R transmission rate (e.g., chip length/duration or square-wave length/duration) should be controlled by the reader but not arbitrarily selected by devices, especially if TDMA/FDMA/CDMA multiplexing is supported.</w:t>
      </w:r>
    </w:p>
    <w:p w14:paraId="53AF1996" w14:textId="77777777" w:rsidR="00192294" w:rsidRPr="001B73E6" w:rsidRDefault="00192294" w:rsidP="00192294">
      <w:pPr>
        <w:jc w:val="both"/>
        <w:rPr>
          <w:rFonts w:ascii="Times New Roman" w:hAnsi="Times New Roman" w:cs="Times New Roman"/>
          <w:b/>
          <w:bCs/>
          <w:sz w:val="20"/>
          <w:szCs w:val="20"/>
          <w:u w:val="single"/>
          <w:lang w:eastAsia="ja-JP"/>
        </w:rPr>
      </w:pPr>
    </w:p>
    <w:p w14:paraId="7F757E0C" w14:textId="77777777" w:rsidR="00192294" w:rsidRPr="001B73E6" w:rsidRDefault="00192294" w:rsidP="00192294">
      <w:pPr>
        <w:jc w:val="both"/>
        <w:rPr>
          <w:rFonts w:ascii="Times New Roman" w:hAnsi="Times New Roman" w:cs="Times New Roman"/>
          <w:b/>
          <w:bCs/>
          <w:sz w:val="20"/>
          <w:szCs w:val="20"/>
          <w:u w:val="single"/>
          <w:lang w:eastAsia="ja-JP"/>
        </w:rPr>
      </w:pPr>
      <w:r w:rsidRPr="001B73E6">
        <w:rPr>
          <w:rFonts w:ascii="Times New Roman" w:hAnsi="Times New Roman" w:cs="Times New Roman"/>
          <w:b/>
          <w:bCs/>
          <w:sz w:val="20"/>
          <w:szCs w:val="20"/>
          <w:u w:val="single"/>
          <w:lang w:eastAsia="ja-JP"/>
        </w:rPr>
        <w:t>Proposal 3:</w:t>
      </w:r>
    </w:p>
    <w:p w14:paraId="59717FC1" w14:textId="77777777" w:rsidR="00192294" w:rsidRPr="001B73E6" w:rsidRDefault="00192294" w:rsidP="004B0C4E">
      <w:pPr>
        <w:pStyle w:val="ListParagraph"/>
        <w:numPr>
          <w:ilvl w:val="0"/>
          <w:numId w:val="13"/>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The D2R transmission rate (e.g., chip length/duration or square-wave length/duration) is based at least on reader’s instruction, e.g., by R2D control.</w:t>
      </w:r>
    </w:p>
    <w:p w14:paraId="723EF071" w14:textId="77777777" w:rsidR="00192294" w:rsidRDefault="00192294" w:rsidP="00192294">
      <w:pPr>
        <w:rPr>
          <w:rFonts w:ascii="Times New Roman" w:hAnsi="Times New Roman" w:cs="Times New Roman"/>
          <w:lang w:eastAsia="ja-JP"/>
        </w:rPr>
      </w:pPr>
    </w:p>
    <w:p w14:paraId="739B1D61" w14:textId="77777777" w:rsidR="00192294" w:rsidRDefault="00192294" w:rsidP="00192294">
      <w:pPr>
        <w:rPr>
          <w:rFonts w:ascii="Times New Roman" w:hAnsi="Times New Roman" w:cs="Times New Roman"/>
          <w:lang w:eastAsia="ja-JP"/>
        </w:rPr>
      </w:pPr>
    </w:p>
    <w:p w14:paraId="20C2F5AC" w14:textId="77777777" w:rsidR="00192294" w:rsidRPr="00FB4D29" w:rsidRDefault="00192294" w:rsidP="00192294">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val="en-GB" w:eastAsia="ja-JP"/>
        </w:rPr>
        <w:t>PRDCH/PDRCH generation</w:t>
      </w:r>
    </w:p>
    <w:p w14:paraId="72577C75" w14:textId="77777777" w:rsidR="00192294" w:rsidRPr="00C00F8A" w:rsidRDefault="00192294" w:rsidP="00192294">
      <w:pPr>
        <w:rPr>
          <w:rFonts w:ascii="Times New Roman" w:hAnsi="Times New Roman" w:cs="Times New Roman"/>
          <w:lang w:eastAsia="ja-JP"/>
        </w:rPr>
      </w:pPr>
    </w:p>
    <w:p w14:paraId="214E7E74" w14:textId="77777777" w:rsidR="00192294" w:rsidRPr="00FB4D29" w:rsidRDefault="00192294" w:rsidP="004B0C4E">
      <w:pPr>
        <w:pStyle w:val="Heading2"/>
        <w:numPr>
          <w:ilvl w:val="1"/>
          <w:numId w:val="19"/>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PRDCH</w:t>
      </w:r>
      <w:r>
        <w:rPr>
          <w:rFonts w:ascii="Times New Roman" w:hAnsi="Times New Roman" w:cs="Times New Roman"/>
          <w:b/>
          <w:sz w:val="24"/>
          <w:szCs w:val="24"/>
          <w:lang w:eastAsia="ja-JP"/>
        </w:rPr>
        <w:t xml:space="preserve"> generation </w:t>
      </w:r>
    </w:p>
    <w:p w14:paraId="5B55FBFC" w14:textId="77777777" w:rsidR="00192294" w:rsidRPr="00FF72B5" w:rsidRDefault="00192294" w:rsidP="00192294">
      <w:pPr>
        <w:spacing w:after="180"/>
        <w:rPr>
          <w:rFonts w:ascii="Times New Roman" w:hAnsi="Times New Roman" w:cs="Times New Roman"/>
          <w:lang w:eastAsia="ja-JP"/>
        </w:rPr>
      </w:pPr>
    </w:p>
    <w:p w14:paraId="0CB0D634" w14:textId="77777777" w:rsidR="00192294" w:rsidRPr="001B73E6" w:rsidRDefault="00192294" w:rsidP="00192294">
      <w:pPr>
        <w:rPr>
          <w:rFonts w:ascii="Times New Roman" w:hAnsi="Times New Roman" w:cs="Times New Roman"/>
          <w:sz w:val="20"/>
          <w:szCs w:val="20"/>
          <w:lang w:eastAsia="ja-JP"/>
        </w:rPr>
      </w:pPr>
      <w:r w:rsidRPr="001B73E6">
        <w:rPr>
          <w:rFonts w:ascii="Times New Roman" w:hAnsi="Times New Roman" w:cs="Times New Roman"/>
          <w:sz w:val="20"/>
          <w:szCs w:val="20"/>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294" w:rsidRPr="001B73E6" w14:paraId="674F4A59" w14:textId="77777777" w:rsidTr="00CF07D7">
        <w:tc>
          <w:tcPr>
            <w:tcW w:w="9350" w:type="dxa"/>
            <w:shd w:val="clear" w:color="auto" w:fill="auto"/>
          </w:tcPr>
          <w:p w14:paraId="771652B1" w14:textId="77777777" w:rsidR="00192294" w:rsidRPr="001B73E6" w:rsidRDefault="00192294" w:rsidP="00CF07D7">
            <w:pPr>
              <w:spacing w:line="240" w:lineRule="auto"/>
              <w:rPr>
                <w:rFonts w:ascii="Times" w:eastAsia="Batang" w:hAnsi="Times" w:cs="Times New Roman"/>
                <w:iCs/>
                <w:sz w:val="20"/>
                <w:szCs w:val="20"/>
                <w:lang w:val="en-GB" w:eastAsia="x-none"/>
              </w:rPr>
            </w:pPr>
            <w:r w:rsidRPr="001B73E6">
              <w:rPr>
                <w:rFonts w:ascii="Times" w:eastAsia="Batang" w:hAnsi="Times" w:cs="Times New Roman"/>
                <w:iCs/>
                <w:sz w:val="20"/>
                <w:szCs w:val="20"/>
                <w:highlight w:val="green"/>
                <w:lang w:val="en-GB" w:eastAsia="x-none"/>
              </w:rPr>
              <w:t>Agreement</w:t>
            </w:r>
          </w:p>
          <w:p w14:paraId="2E6F4D48" w14:textId="77777777" w:rsidR="00192294" w:rsidRPr="001B73E6" w:rsidRDefault="00192294" w:rsidP="00CF07D7">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1B73E6">
              <w:rPr>
                <w:rFonts w:ascii="Times" w:eastAsia="Batang" w:hAnsi="Times" w:cs="Times New Roman"/>
                <w:sz w:val="20"/>
                <w:szCs w:val="20"/>
                <w:lang w:val="en-GB" w:eastAsia="x-none"/>
              </w:rPr>
              <w:t>For PRDCH generation at the reader, at least following blocks are studied as the baseline:</w:t>
            </w:r>
          </w:p>
          <w:p w14:paraId="7EF49C18" w14:textId="77777777" w:rsidR="00192294" w:rsidRPr="001B73E6"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CRC bits are appended if there is non-zero length CRC</w:t>
            </w:r>
          </w:p>
          <w:p w14:paraId="091535DD" w14:textId="77777777" w:rsidR="00192294" w:rsidRPr="001B73E6" w:rsidRDefault="00192294" w:rsidP="004B0C4E">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CRC details discussed in agenda item 9.4.2.1</w:t>
            </w:r>
          </w:p>
          <w:p w14:paraId="0DC01D8E" w14:textId="77777777" w:rsidR="00192294" w:rsidRPr="001B73E6"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Line coding block </w:t>
            </w:r>
          </w:p>
          <w:p w14:paraId="1E3A81E4" w14:textId="77777777" w:rsidR="00192294" w:rsidRPr="001B73E6"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OOK-1/OOK-4 modulation with OFDM waveform generation, including resource mapping </w:t>
            </w:r>
          </w:p>
          <w:p w14:paraId="4595CF3C" w14:textId="77777777" w:rsidR="00192294" w:rsidRPr="001B73E6" w:rsidRDefault="00192294" w:rsidP="004B0C4E">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hint="eastAsia"/>
                <w:sz w:val="20"/>
                <w:szCs w:val="20"/>
                <w:lang w:val="en-GB"/>
              </w:rPr>
              <w:t>F</w:t>
            </w:r>
            <w:r w:rsidRPr="001B73E6">
              <w:rPr>
                <w:rFonts w:ascii="Times" w:eastAsia="Batang" w:hAnsi="Times" w:cs="Times New Roman"/>
                <w:sz w:val="20"/>
                <w:szCs w:val="20"/>
                <w:lang w:val="en-GB"/>
              </w:rPr>
              <w:t>FS details</w:t>
            </w:r>
          </w:p>
          <w:p w14:paraId="1F3C0E9C" w14:textId="77777777" w:rsidR="00192294" w:rsidRPr="001B73E6"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Other blocks could be added if agreed</w:t>
            </w:r>
          </w:p>
          <w:p w14:paraId="5E093A08" w14:textId="77777777" w:rsidR="00192294" w:rsidRPr="001B73E6" w:rsidRDefault="00192294" w:rsidP="00CF07D7">
            <w:pPr>
              <w:spacing w:line="240" w:lineRule="auto"/>
              <w:ind w:leftChars="400" w:left="880"/>
              <w:rPr>
                <w:rFonts w:ascii="Times" w:eastAsia="Batang" w:hAnsi="Times" w:cs="Times New Roman"/>
                <w:noProof/>
                <w:sz w:val="20"/>
                <w:szCs w:val="20"/>
                <w:lang w:val="en-GB" w:eastAsia="x-none"/>
              </w:rPr>
            </w:pPr>
          </w:p>
          <w:p w14:paraId="23042A10" w14:textId="77777777" w:rsidR="00192294" w:rsidRPr="001B73E6" w:rsidRDefault="00192294" w:rsidP="00CF07D7">
            <w:pPr>
              <w:spacing w:line="240" w:lineRule="auto"/>
              <w:rPr>
                <w:rFonts w:ascii="Times" w:eastAsia="Batang" w:hAnsi="Times" w:cs="Times New Roman"/>
                <w:sz w:val="20"/>
                <w:szCs w:val="20"/>
                <w:lang w:val="en-GB" w:eastAsia="x-none"/>
              </w:rPr>
            </w:pPr>
            <w:r w:rsidRPr="001B73E6">
              <w:rPr>
                <w:rFonts w:ascii="Times" w:eastAsia="Batang" w:hAnsi="Times" w:cs="Times New Roman"/>
                <w:noProof/>
                <w:sz w:val="20"/>
                <w:szCs w:val="20"/>
                <w:lang w:val="en-GB" w:eastAsia="x-none"/>
              </w:rPr>
              <w:lastRenderedPageBreak/>
              <w:drawing>
                <wp:inline distT="0" distB="0" distL="0" distR="0" wp14:anchorId="0808881B" wp14:editId="4A5A2470">
                  <wp:extent cx="5748338" cy="36848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7841" cy="371015"/>
                          </a:xfrm>
                          <a:prstGeom prst="rect">
                            <a:avLst/>
                          </a:prstGeom>
                          <a:noFill/>
                          <a:ln>
                            <a:noFill/>
                          </a:ln>
                        </pic:spPr>
                      </pic:pic>
                    </a:graphicData>
                  </a:graphic>
                </wp:inline>
              </w:drawing>
            </w:r>
            <w:r w:rsidRPr="001B73E6" w:rsidDel="00BC2747">
              <w:rPr>
                <w:rFonts w:ascii="Times" w:eastAsia="Batang" w:hAnsi="Times" w:cs="Times New Roman"/>
                <w:sz w:val="20"/>
                <w:szCs w:val="20"/>
                <w:lang w:val="en-GB" w:eastAsia="x-none"/>
              </w:rPr>
              <w:t xml:space="preserve"> </w:t>
            </w:r>
          </w:p>
          <w:p w14:paraId="71CE6387" w14:textId="77777777" w:rsidR="00192294" w:rsidRPr="001B73E6" w:rsidRDefault="00192294" w:rsidP="00CF07D7">
            <w:pPr>
              <w:spacing w:line="240" w:lineRule="auto"/>
              <w:ind w:leftChars="400" w:left="880"/>
              <w:jc w:val="center"/>
              <w:rPr>
                <w:rFonts w:ascii="Times" w:eastAsia="Batang" w:hAnsi="Times" w:cs="Times New Roman"/>
                <w:sz w:val="20"/>
                <w:szCs w:val="20"/>
                <w:lang w:val="en-GB" w:eastAsia="x-none"/>
              </w:rPr>
            </w:pPr>
          </w:p>
          <w:p w14:paraId="15CD2955" w14:textId="77777777" w:rsidR="00192294" w:rsidRPr="001B73E6" w:rsidRDefault="00192294" w:rsidP="00CF07D7">
            <w:pPr>
              <w:spacing w:line="240" w:lineRule="auto"/>
              <w:ind w:leftChars="400" w:left="880"/>
              <w:jc w:val="center"/>
              <w:rPr>
                <w:rFonts w:ascii="Times" w:eastAsia="Batang" w:hAnsi="Times" w:cs="Times New Roman"/>
                <w:b/>
                <w:bCs/>
                <w:sz w:val="20"/>
                <w:szCs w:val="20"/>
                <w:lang w:val="en-GB" w:eastAsia="x-none"/>
              </w:rPr>
            </w:pPr>
            <w:r w:rsidRPr="001B73E6">
              <w:rPr>
                <w:rFonts w:ascii="Times" w:eastAsia="Batang" w:hAnsi="Times" w:cs="Times New Roman"/>
                <w:sz w:val="20"/>
                <w:szCs w:val="20"/>
                <w:lang w:val="en-GB" w:eastAsia="x-none"/>
              </w:rPr>
              <w:t>PRDCH generation</w:t>
            </w:r>
          </w:p>
          <w:p w14:paraId="7AB75BF2" w14:textId="77777777" w:rsidR="00192294" w:rsidRPr="001B73E6" w:rsidRDefault="00192294" w:rsidP="00CF07D7">
            <w:pPr>
              <w:spacing w:line="240" w:lineRule="auto"/>
              <w:rPr>
                <w:rFonts w:ascii="Times" w:eastAsia="SimSun" w:hAnsi="Times" w:cs="Times New Roman"/>
                <w:sz w:val="20"/>
                <w:szCs w:val="20"/>
                <w:lang w:val="en-GB" w:eastAsia="zh-CN"/>
              </w:rPr>
            </w:pPr>
          </w:p>
        </w:tc>
      </w:tr>
    </w:tbl>
    <w:p w14:paraId="67E426D9" w14:textId="77777777" w:rsidR="00192294" w:rsidRPr="001B73E6" w:rsidRDefault="00192294" w:rsidP="00192294">
      <w:pPr>
        <w:spacing w:after="180"/>
        <w:ind w:firstLine="360"/>
        <w:rPr>
          <w:rFonts w:ascii="Times New Roman" w:hAnsi="Times New Roman" w:cs="Times New Roman"/>
          <w:sz w:val="20"/>
          <w:szCs w:val="20"/>
          <w:lang w:val="en-GB" w:eastAsia="ja-JP"/>
        </w:rPr>
      </w:pPr>
    </w:p>
    <w:p w14:paraId="36B34FF7"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In NR/LTE, the data bits after channel encoding are scrambled with a pseudo random sequence, which is based on cell ID and/or RNTI for identification/interference randomization. For A-IoT reception, the R2D transmission with repetitions may be needed to improve the link budget. The information bits of the signal can theoretically be same with other interfering signal which may lead to failure of decoding at the receiver end. This scrambling adds extra randomness to the information bits which provides the gain by suppressing the interference.</w:t>
      </w:r>
      <w:r w:rsidRPr="001B73E6">
        <w:rPr>
          <w:rFonts w:ascii="Times New Roman" w:hAnsi="Times New Roman" w:cs="Times New Roman"/>
          <w:sz w:val="20"/>
          <w:szCs w:val="20"/>
        </w:rPr>
        <w:t xml:space="preserve"> </w:t>
      </w:r>
      <w:r w:rsidRPr="001B73E6">
        <w:rPr>
          <w:rFonts w:ascii="Times New Roman" w:hAnsi="Times New Roman" w:cs="Times New Roman"/>
          <w:sz w:val="20"/>
          <w:szCs w:val="20"/>
          <w:lang w:eastAsia="ja-JP"/>
        </w:rPr>
        <w:t>In NR/LTE, the scrambling is different and unique for each channel and each cell, by using different initialization seed, c_init, where the c_init is a function of cell ID and UE RNTI for identification. It may also change by time for interference randomization.</w:t>
      </w:r>
    </w:p>
    <w:p w14:paraId="180F773F"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In RFID, the coverage is very limited and the scrambling for interference randomization may not be essential. However, A-IoT communications have larger coverage and the readers in dense scenarios may have overlapping coverage, especially to separate the tx/rx from/to BS/reader in Topology 1 and UE/reader in Topology 2. It may be more important to consider scrambling of the control/data for identification and interference randomization. </w:t>
      </w:r>
    </w:p>
    <w:p w14:paraId="245E6E6D" w14:textId="77777777" w:rsidR="00192294" w:rsidRPr="001B73E6" w:rsidRDefault="00192294" w:rsidP="00192294">
      <w:pPr>
        <w:rPr>
          <w:rFonts w:ascii="Times New Roman" w:eastAsia="Times New Roman" w:hAnsi="Times New Roman" w:cs="Times New Roman"/>
          <w:color w:val="000000"/>
          <w:sz w:val="20"/>
          <w:szCs w:val="20"/>
          <w:lang w:val="en-GB" w:eastAsia="zh-CN"/>
        </w:rPr>
      </w:pPr>
    </w:p>
    <w:p w14:paraId="55BF0A76" w14:textId="77777777" w:rsidR="00192294" w:rsidRPr="001B73E6" w:rsidRDefault="00192294" w:rsidP="00192294">
      <w:pPr>
        <w:spacing w:after="180"/>
        <w:ind w:firstLine="360"/>
        <w:rPr>
          <w:rFonts w:ascii="Times New Roman" w:eastAsia="Times New Roman" w:hAnsi="Times New Roman" w:cs="Times New Roman"/>
          <w:color w:val="000000"/>
          <w:sz w:val="20"/>
          <w:szCs w:val="20"/>
          <w:lang w:val="en-GB" w:eastAsia="zh-CN"/>
        </w:rPr>
      </w:pPr>
      <w:r w:rsidRPr="001B73E6">
        <w:rPr>
          <w:rFonts w:ascii="Times New Roman" w:hAnsi="Times New Roman" w:cs="Times New Roman"/>
          <w:sz w:val="20"/>
          <w:szCs w:val="20"/>
          <w:lang w:val="en-GB" w:eastAsia="ja-JP"/>
        </w:rPr>
        <w:t>Therefore, we think the repetition and scrambling block can be added between the CRC attachment and line code block, as illustrated in Fig. 3.</w:t>
      </w:r>
    </w:p>
    <w:p w14:paraId="1D0139EB" w14:textId="77777777" w:rsidR="00192294" w:rsidRPr="001B73E6" w:rsidRDefault="00192294" w:rsidP="00192294">
      <w:pPr>
        <w:jc w:val="center"/>
        <w:rPr>
          <w:rFonts w:ascii="Times New Roman" w:hAnsi="Times New Roman" w:cs="Times New Roman"/>
          <w:sz w:val="20"/>
          <w:szCs w:val="20"/>
          <w:lang w:eastAsia="ja-JP"/>
        </w:rPr>
      </w:pPr>
      <w:r w:rsidRPr="001B73E6">
        <w:rPr>
          <w:noProof/>
          <w:sz w:val="20"/>
          <w:szCs w:val="20"/>
        </w:rPr>
        <w:drawing>
          <wp:inline distT="0" distB="0" distL="0" distR="0" wp14:anchorId="7F34B21A" wp14:editId="23A19259">
            <wp:extent cx="5943600" cy="342265"/>
            <wp:effectExtent l="0" t="0" r="0" b="635"/>
            <wp:docPr id="838465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342265"/>
                    </a:xfrm>
                    <a:prstGeom prst="rect">
                      <a:avLst/>
                    </a:prstGeom>
                    <a:noFill/>
                    <a:ln>
                      <a:noFill/>
                    </a:ln>
                  </pic:spPr>
                </pic:pic>
              </a:graphicData>
            </a:graphic>
          </wp:inline>
        </w:drawing>
      </w:r>
    </w:p>
    <w:p w14:paraId="5317B92C" w14:textId="77777777" w:rsidR="00192294" w:rsidRPr="001B73E6" w:rsidRDefault="00192294" w:rsidP="00192294">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Fig. 3 PRDCH generation</w:t>
      </w:r>
    </w:p>
    <w:p w14:paraId="5027ADCB" w14:textId="77777777" w:rsidR="00192294" w:rsidRPr="001B73E6" w:rsidRDefault="00192294" w:rsidP="00192294">
      <w:pPr>
        <w:spacing w:after="180"/>
        <w:rPr>
          <w:rFonts w:ascii="Times New Roman" w:eastAsia="Times New Roman" w:hAnsi="Times New Roman" w:cs="Times New Roman"/>
          <w:color w:val="000000"/>
          <w:sz w:val="20"/>
          <w:szCs w:val="20"/>
          <w:lang w:eastAsia="zh-CN"/>
        </w:rPr>
      </w:pPr>
    </w:p>
    <w:p w14:paraId="1D43124D" w14:textId="77777777" w:rsidR="00192294" w:rsidRPr="001B73E6" w:rsidRDefault="00192294" w:rsidP="004B0C4E">
      <w:pPr>
        <w:pStyle w:val="ListParagraph"/>
        <w:numPr>
          <w:ilvl w:val="0"/>
          <w:numId w:val="13"/>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CRC attachment </w:t>
      </w:r>
    </w:p>
    <w:p w14:paraId="3121C760"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RAN1 has agreed </w:t>
      </w:r>
      <w:r w:rsidRPr="001B73E6">
        <w:rPr>
          <w:rFonts w:ascii="Times New Roman" w:hAnsi="Times New Roman" w:cs="Times New Roman"/>
          <w:bCs/>
          <w:sz w:val="20"/>
          <w:szCs w:val="20"/>
          <w:lang w:val="en-GB" w:eastAsia="ja-JP"/>
        </w:rPr>
        <w:t>R2D study assumes use of CRC.</w:t>
      </w:r>
      <w:r w:rsidRPr="001B73E6">
        <w:rPr>
          <w:rFonts w:ascii="Times New Roman" w:hAnsi="Times New Roman" w:cs="Times New Roman"/>
          <w:sz w:val="20"/>
          <w:szCs w:val="20"/>
          <w:lang w:eastAsia="ja-JP"/>
        </w:rPr>
        <w:t xml:space="preserve"> For R2D data transmission, the CRC is needed to ensure the validity. The length of CRC could be dependent on the message size and the reliability requirement of the R2D transmission. In UHF RFID, the CRC is used to ensure the validity of each R=&gt;T transmission. There are two CRC types: (1) a CRC-16 and (ii) a CRC-5. Query is protected by a CRC-5. The other command and data use a CRC-16. In NR/LTE, CRC is also used for physical DL/UL channels. For NR data channel, different length of CRC is applied, e.g., a 24-bit CRC for the TB size larger than 3824, and a 16-bit CRC otherwise. For the TB of R2D data, a16-bit CRC can be attached. If the control information is mapped to PRDCH, the CRC if attached should be separate from the data. </w:t>
      </w:r>
    </w:p>
    <w:p w14:paraId="77EA7893"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For control information if mapped to PRDCH, the CRC cover codes can be applied to be associated with the device ID, e.g., for a unicast R2D scheduling. Whether a 16-bit or a 24-bit CRC may be dependent on the length of temporary device ID or device ID from higher layer, which needs to wait for RAN2 discussion.</w:t>
      </w:r>
    </w:p>
    <w:p w14:paraId="7920A346" w14:textId="77777777" w:rsidR="00192294" w:rsidRPr="001B73E6" w:rsidRDefault="00192294" w:rsidP="00192294">
      <w:pPr>
        <w:ind w:firstLine="360"/>
        <w:rPr>
          <w:rFonts w:ascii="Times New Roman" w:hAnsi="Times New Roman" w:cs="Times New Roman"/>
          <w:sz w:val="20"/>
          <w:szCs w:val="20"/>
          <w:lang w:eastAsia="ja-JP"/>
        </w:rPr>
      </w:pPr>
    </w:p>
    <w:p w14:paraId="7424A8A4" w14:textId="77777777" w:rsidR="00192294" w:rsidRPr="001B73E6" w:rsidRDefault="00192294" w:rsidP="004B0C4E">
      <w:pPr>
        <w:pStyle w:val="ListParagraph"/>
        <w:numPr>
          <w:ilvl w:val="0"/>
          <w:numId w:val="13"/>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Repetition</w:t>
      </w:r>
    </w:p>
    <w:p w14:paraId="3D66914A"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Further study the details on the repetition number based on the R2D link-level performance.</w:t>
      </w:r>
    </w:p>
    <w:p w14:paraId="22E0AB83" w14:textId="77777777" w:rsidR="00192294" w:rsidRPr="001B73E6" w:rsidRDefault="00192294" w:rsidP="00192294">
      <w:pPr>
        <w:ind w:firstLine="360"/>
        <w:rPr>
          <w:rFonts w:ascii="Times New Roman" w:hAnsi="Times New Roman" w:cs="Times New Roman"/>
          <w:sz w:val="20"/>
          <w:szCs w:val="20"/>
          <w:lang w:eastAsia="ja-JP"/>
        </w:rPr>
      </w:pPr>
    </w:p>
    <w:p w14:paraId="20207C16" w14:textId="77777777" w:rsidR="00192294" w:rsidRPr="001B73E6" w:rsidRDefault="00192294" w:rsidP="004B0C4E">
      <w:pPr>
        <w:pStyle w:val="ListParagraph"/>
        <w:numPr>
          <w:ilvl w:val="0"/>
          <w:numId w:val="13"/>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Scrambling</w:t>
      </w:r>
    </w:p>
    <w:p w14:paraId="19451403" w14:textId="77777777" w:rsidR="00192294" w:rsidRPr="001B73E6" w:rsidRDefault="00192294" w:rsidP="00192294">
      <w:pPr>
        <w:ind w:firstLine="270"/>
        <w:jc w:val="both"/>
        <w:rPr>
          <w:rFonts w:ascii="Times New Roman" w:hAnsi="Times New Roman" w:cs="Times New Roman"/>
          <w:sz w:val="20"/>
          <w:szCs w:val="20"/>
          <w:lang w:eastAsia="ja-JP"/>
        </w:rPr>
      </w:pPr>
      <w:r w:rsidRPr="001B73E6">
        <w:rPr>
          <w:rFonts w:ascii="Times New Roman" w:hAnsi="Times New Roman" w:cs="Times New Roman"/>
          <w:sz w:val="20"/>
          <w:szCs w:val="20"/>
          <w:lang w:eastAsia="ja-JP"/>
        </w:rPr>
        <w:lastRenderedPageBreak/>
        <w:t xml:space="preserve">The scrambling sequence can be a pseudo-random sequence generated by shift register with initialization seed, c_init. For unicast R2D data from a reader to a device, c_init can be based on device ID and/or reader ID. For broadcast or groupcast R2D data, it is not dependent on device ID. </w:t>
      </w:r>
    </w:p>
    <w:p w14:paraId="0A1D7D87" w14:textId="77777777" w:rsidR="00192294" w:rsidRPr="001B73E6" w:rsidRDefault="00192294" w:rsidP="00192294">
      <w:pPr>
        <w:ind w:firstLine="270"/>
        <w:jc w:val="both"/>
        <w:rPr>
          <w:rFonts w:ascii="Times New Roman" w:hAnsi="Times New Roman" w:cs="Times New Roman"/>
          <w:sz w:val="20"/>
          <w:szCs w:val="20"/>
          <w:lang w:eastAsia="ja-JP"/>
        </w:rPr>
      </w:pPr>
      <w:r w:rsidRPr="001B73E6">
        <w:rPr>
          <w:rFonts w:ascii="Times New Roman" w:hAnsi="Times New Roman" w:cs="Times New Roman"/>
          <w:sz w:val="20"/>
          <w:szCs w:val="20"/>
          <w:lang w:eastAsia="ja-JP"/>
        </w:rPr>
        <w:t>For R2D control information if mapping to PRDCH, it may need to be detectable by all devices. The scrambling sequence can be different from that of R2D data. For example, for a query to trigger contention-based random access, the c_init for scrambling may be predefined. For the other steps, such as msg2/4 for 4-step or msgB for 2-step contention-based random access, the c_init may be based on the device ID used in msg1/3 or msgA.</w:t>
      </w:r>
    </w:p>
    <w:p w14:paraId="28654DA1" w14:textId="77777777" w:rsidR="00192294" w:rsidRPr="001B73E6" w:rsidRDefault="00192294" w:rsidP="00192294">
      <w:pPr>
        <w:rPr>
          <w:rFonts w:ascii="Times New Roman" w:eastAsia="Times New Roman" w:hAnsi="Times New Roman" w:cs="Times New Roman"/>
          <w:color w:val="000000"/>
          <w:sz w:val="20"/>
          <w:szCs w:val="20"/>
          <w:lang w:eastAsia="zh-CN"/>
        </w:rPr>
      </w:pPr>
    </w:p>
    <w:p w14:paraId="515FEC0F" w14:textId="77777777" w:rsidR="00192294" w:rsidRPr="001B73E6" w:rsidRDefault="00192294" w:rsidP="00192294">
      <w:pPr>
        <w:spacing w:after="180" w:line="240" w:lineRule="auto"/>
        <w:ind w:left="270" w:hanging="284"/>
        <w:rPr>
          <w:rFonts w:ascii="Times New Roman" w:hAnsi="Times New Roman" w:cs="Times New Roman"/>
          <w:sz w:val="20"/>
          <w:szCs w:val="20"/>
          <w:lang w:eastAsia="ja-JP"/>
        </w:rPr>
      </w:pPr>
      <w:r w:rsidRPr="001B73E6">
        <w:rPr>
          <w:rFonts w:ascii="Times New Roman" w:hAnsi="Times New Roman" w:cs="Times New Roman"/>
          <w:sz w:val="20"/>
          <w:szCs w:val="20"/>
          <w:lang w:eastAsia="ja-JP"/>
        </w:rPr>
        <w:t>-     Line code</w:t>
      </w:r>
    </w:p>
    <w:p w14:paraId="67EFDBBB"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hint="eastAsia"/>
          <w:sz w:val="20"/>
          <w:szCs w:val="20"/>
          <w:lang w:eastAsia="ja-JP"/>
        </w:rPr>
        <w:t>L</w:t>
      </w:r>
      <w:r w:rsidRPr="001B73E6">
        <w:rPr>
          <w:rFonts w:ascii="Times New Roman" w:hAnsi="Times New Roman" w:cs="Times New Roman"/>
          <w:sz w:val="20"/>
          <w:szCs w:val="20"/>
          <w:lang w:eastAsia="ja-JP"/>
        </w:rPr>
        <w:t>ine coding is useful for A-IoT device to recover clock or identify symbol boundaries during data reception. Manchester coding would be a better choice than PIE for R2D transmission and more detailed discussion is in [2].</w:t>
      </w:r>
    </w:p>
    <w:p w14:paraId="77CD7E6E" w14:textId="77777777" w:rsidR="00192294" w:rsidRPr="001B73E6" w:rsidRDefault="00192294" w:rsidP="00192294">
      <w:pPr>
        <w:ind w:firstLine="360"/>
        <w:rPr>
          <w:rFonts w:ascii="Times New Roman" w:hAnsi="Times New Roman" w:cs="Times New Roman"/>
          <w:sz w:val="20"/>
          <w:szCs w:val="20"/>
          <w:lang w:eastAsia="ja-JP"/>
        </w:rPr>
      </w:pPr>
    </w:p>
    <w:p w14:paraId="21783893" w14:textId="77777777" w:rsidR="00192294" w:rsidRPr="001B73E6" w:rsidRDefault="00192294" w:rsidP="00192294">
      <w:pPr>
        <w:spacing w:after="180" w:line="240" w:lineRule="auto"/>
        <w:ind w:left="270" w:hanging="284"/>
        <w:rPr>
          <w:rFonts w:ascii="Times New Roman" w:hAnsi="Times New Roman" w:cs="Times New Roman"/>
          <w:sz w:val="20"/>
          <w:szCs w:val="20"/>
          <w:lang w:eastAsia="ja-JP"/>
        </w:rPr>
      </w:pPr>
      <w:r w:rsidRPr="001B73E6">
        <w:rPr>
          <w:rFonts w:ascii="Times New Roman" w:hAnsi="Times New Roman" w:cs="Times New Roman"/>
          <w:sz w:val="20"/>
          <w:szCs w:val="20"/>
          <w:lang w:eastAsia="ja-JP"/>
        </w:rPr>
        <w:t>-     Modulation</w:t>
      </w:r>
    </w:p>
    <w:p w14:paraId="1C1F2790"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For R2D transmission, the OOK-1 or OOK-4 can be considered. </w:t>
      </w:r>
      <w:r w:rsidRPr="001B73E6">
        <w:rPr>
          <w:rFonts w:ascii="Times New Roman" w:hAnsi="Times New Roman" w:cs="Times New Roman"/>
          <w:sz w:val="20"/>
          <w:szCs w:val="20"/>
          <w:lang w:val="en-GB" w:eastAsia="ja-JP"/>
        </w:rPr>
        <w:t>Assuming Manchester coding and OOK-4 with SCS 15kHz, M</w:t>
      </w:r>
      <w:r w:rsidRPr="001B73E6">
        <w:rPr>
          <w:rFonts w:ascii="Times New Roman" w:hAnsi="Times New Roman" w:cs="Times New Roman" w:hint="eastAsia"/>
          <w:sz w:val="20"/>
          <w:szCs w:val="20"/>
          <w:lang w:val="en-GB" w:eastAsia="ja-JP"/>
        </w:rPr>
        <w:t xml:space="preserve"> </w:t>
      </w:r>
      <w:r w:rsidRPr="001B73E6">
        <w:rPr>
          <w:rFonts w:ascii="Times New Roman" w:hAnsi="Times New Roman" w:cs="Times New Roman"/>
          <w:sz w:val="20"/>
          <w:szCs w:val="20"/>
          <w:lang w:val="en-GB" w:eastAsia="ja-JP"/>
        </w:rPr>
        <w:t>= 1, 2, 4, 8, and 16 achieves 7, 14, 28, 56, and 112kbps respectively.</w:t>
      </w:r>
      <w:r w:rsidRPr="001B73E6">
        <w:rPr>
          <w:sz w:val="20"/>
          <w:szCs w:val="20"/>
          <w:lang w:val="en-GB" w:eastAsia="ja-JP"/>
        </w:rPr>
        <w:t xml:space="preserve"> </w:t>
      </w:r>
      <w:r w:rsidRPr="001B73E6">
        <w:rPr>
          <w:rFonts w:ascii="Times New Roman" w:hAnsi="Times New Roman" w:cs="Times New Roman"/>
          <w:sz w:val="20"/>
          <w:szCs w:val="20"/>
          <w:lang w:eastAsia="ja-JP"/>
        </w:rPr>
        <w:t>The OOK-1/OOK-4 with M-chip per OFDM symbol can use CP-OFDM compatible transmitter and more detailed discussion is in [2].</w:t>
      </w:r>
    </w:p>
    <w:p w14:paraId="723D6FB7" w14:textId="77777777" w:rsidR="00192294" w:rsidRPr="001B73E6" w:rsidRDefault="00192294" w:rsidP="00192294">
      <w:pPr>
        <w:ind w:firstLine="360"/>
        <w:rPr>
          <w:rFonts w:ascii="Times New Roman" w:hAnsi="Times New Roman" w:cs="Times New Roman"/>
          <w:sz w:val="20"/>
          <w:szCs w:val="20"/>
          <w:lang w:eastAsia="ja-JP"/>
        </w:rPr>
      </w:pPr>
    </w:p>
    <w:p w14:paraId="39F3A65C" w14:textId="77777777" w:rsidR="00192294" w:rsidRPr="001B73E6" w:rsidRDefault="00192294" w:rsidP="00192294">
      <w:pPr>
        <w:ind w:firstLine="360"/>
        <w:jc w:val="both"/>
        <w:rPr>
          <w:rFonts w:ascii="Times New Roman" w:hAnsi="Times New Roman" w:cs="Times New Roman"/>
          <w:sz w:val="20"/>
          <w:szCs w:val="20"/>
          <w:lang w:eastAsia="ja-JP"/>
        </w:rPr>
      </w:pPr>
    </w:p>
    <w:p w14:paraId="5341DA08" w14:textId="77777777" w:rsidR="00192294" w:rsidRPr="001B73E6" w:rsidRDefault="00192294" w:rsidP="00192294">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Proposal 4:</w:t>
      </w:r>
      <w:r w:rsidRPr="001B73E6">
        <w:rPr>
          <w:rFonts w:ascii="Times New Roman" w:hAnsi="Times New Roman" w:cs="Times New Roman"/>
          <w:b/>
          <w:bCs/>
          <w:sz w:val="20"/>
          <w:szCs w:val="20"/>
          <w:lang w:val="en-GB" w:eastAsia="ja-JP"/>
        </w:rPr>
        <w:t xml:space="preserve"> For </w:t>
      </w:r>
      <w:r w:rsidRPr="001B73E6">
        <w:rPr>
          <w:rFonts w:ascii="Times New Roman" w:hAnsi="Times New Roman" w:cs="Times New Roman"/>
          <w:b/>
          <w:bCs/>
          <w:sz w:val="20"/>
          <w:szCs w:val="20"/>
          <w:lang w:eastAsia="ja-JP"/>
        </w:rPr>
        <w:t>R2D data mapping to PRDCH, the processing structure includes repetition and scrambling</w:t>
      </w:r>
      <w:r w:rsidRPr="001B73E6">
        <w:rPr>
          <w:rFonts w:ascii="Times New Roman" w:hAnsi="Times New Roman" w:cs="Times New Roman" w:hint="eastAsia"/>
          <w:b/>
          <w:bCs/>
          <w:sz w:val="20"/>
          <w:szCs w:val="20"/>
          <w:lang w:eastAsia="ja-JP"/>
        </w:rPr>
        <w:t xml:space="preserve"> between CRC attachment and Line code blo</w:t>
      </w:r>
      <w:r w:rsidRPr="001B73E6">
        <w:rPr>
          <w:rFonts w:ascii="Times New Roman" w:hAnsi="Times New Roman" w:cs="Times New Roman"/>
          <w:b/>
          <w:bCs/>
          <w:sz w:val="20"/>
          <w:szCs w:val="20"/>
          <w:lang w:eastAsia="ja-JP"/>
        </w:rPr>
        <w:t>c</w:t>
      </w:r>
      <w:r w:rsidRPr="001B73E6">
        <w:rPr>
          <w:rFonts w:ascii="Times New Roman" w:hAnsi="Times New Roman" w:cs="Times New Roman" w:hint="eastAsia"/>
          <w:b/>
          <w:bCs/>
          <w:sz w:val="20"/>
          <w:szCs w:val="20"/>
          <w:lang w:eastAsia="ja-JP"/>
        </w:rPr>
        <w:t>k</w:t>
      </w:r>
      <w:r w:rsidRPr="001B73E6">
        <w:rPr>
          <w:rFonts w:ascii="Times New Roman" w:hAnsi="Times New Roman" w:cs="Times New Roman"/>
          <w:b/>
          <w:bCs/>
          <w:sz w:val="20"/>
          <w:szCs w:val="20"/>
          <w:lang w:eastAsia="ja-JP"/>
        </w:rPr>
        <w:t>.</w:t>
      </w:r>
    </w:p>
    <w:p w14:paraId="2056511B" w14:textId="77777777" w:rsidR="00192294" w:rsidRPr="001B73E6" w:rsidRDefault="00192294" w:rsidP="00192294">
      <w:pPr>
        <w:jc w:val="both"/>
        <w:rPr>
          <w:rFonts w:ascii="Times New Roman" w:hAnsi="Times New Roman" w:cs="Times New Roman"/>
          <w:b/>
          <w:bCs/>
          <w:sz w:val="20"/>
          <w:szCs w:val="20"/>
          <w:lang w:eastAsia="ja-JP"/>
        </w:rPr>
      </w:pPr>
    </w:p>
    <w:p w14:paraId="2A723760" w14:textId="77777777" w:rsidR="00192294" w:rsidRPr="001B73E6" w:rsidRDefault="00192294" w:rsidP="00192294">
      <w:pPr>
        <w:jc w:val="center"/>
        <w:rPr>
          <w:rFonts w:ascii="Times New Roman" w:hAnsi="Times New Roman" w:cs="Times New Roman"/>
          <w:sz w:val="20"/>
          <w:szCs w:val="20"/>
          <w:lang w:eastAsia="ja-JP"/>
        </w:rPr>
      </w:pPr>
      <w:r w:rsidRPr="001B73E6">
        <w:rPr>
          <w:noProof/>
          <w:sz w:val="20"/>
          <w:szCs w:val="20"/>
        </w:rPr>
        <w:drawing>
          <wp:inline distT="0" distB="0" distL="0" distR="0" wp14:anchorId="08782066" wp14:editId="037FA826">
            <wp:extent cx="5943600" cy="342900"/>
            <wp:effectExtent l="0" t="0" r="0" b="0"/>
            <wp:docPr id="1907118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42900"/>
                    </a:xfrm>
                    <a:prstGeom prst="rect">
                      <a:avLst/>
                    </a:prstGeom>
                    <a:noFill/>
                    <a:ln>
                      <a:noFill/>
                    </a:ln>
                  </pic:spPr>
                </pic:pic>
              </a:graphicData>
            </a:graphic>
          </wp:inline>
        </w:drawing>
      </w:r>
    </w:p>
    <w:p w14:paraId="7AC32B0C" w14:textId="77777777" w:rsidR="00192294" w:rsidRPr="001B73E6" w:rsidRDefault="00192294" w:rsidP="00192294">
      <w:pPr>
        <w:jc w:val="center"/>
        <w:rPr>
          <w:rFonts w:ascii="Times New Roman" w:hAnsi="Times New Roman" w:cs="Times New Roman"/>
          <w:sz w:val="20"/>
          <w:szCs w:val="20"/>
          <w:lang w:eastAsia="ja-JP"/>
        </w:rPr>
      </w:pPr>
      <w:r w:rsidRPr="001B73E6">
        <w:rPr>
          <w:rFonts w:ascii="Times New Roman" w:hAnsi="Times New Roman" w:cs="Times New Roman"/>
          <w:b/>
          <w:bCs/>
          <w:sz w:val="20"/>
          <w:szCs w:val="20"/>
          <w:lang w:eastAsia="ja-JP"/>
        </w:rPr>
        <w:t>PRDCH generation</w:t>
      </w:r>
    </w:p>
    <w:p w14:paraId="2C576F03" w14:textId="77777777" w:rsidR="00192294" w:rsidRPr="001B73E6" w:rsidRDefault="00192294" w:rsidP="00192294">
      <w:pPr>
        <w:jc w:val="both"/>
        <w:rPr>
          <w:rFonts w:ascii="Times New Roman" w:hAnsi="Times New Roman" w:cs="Times New Roman"/>
          <w:sz w:val="20"/>
          <w:szCs w:val="20"/>
          <w:lang w:eastAsia="ja-JP"/>
        </w:rPr>
      </w:pPr>
    </w:p>
    <w:p w14:paraId="314A7F1D" w14:textId="77777777" w:rsidR="00192294" w:rsidRPr="00FB4D29" w:rsidRDefault="00192294" w:rsidP="00192294">
      <w:pPr>
        <w:ind w:firstLine="360"/>
        <w:jc w:val="both"/>
        <w:rPr>
          <w:rFonts w:ascii="Times New Roman" w:hAnsi="Times New Roman" w:cs="Times New Roman"/>
          <w:lang w:val="en-GB" w:eastAsia="ja-JP"/>
        </w:rPr>
      </w:pPr>
    </w:p>
    <w:p w14:paraId="11FB37C8" w14:textId="77777777" w:rsidR="00192294" w:rsidRPr="00926A47" w:rsidRDefault="00192294" w:rsidP="00192294">
      <w:pPr>
        <w:jc w:val="both"/>
        <w:rPr>
          <w:rFonts w:ascii="Times New Roman" w:hAnsi="Times New Roman" w:cs="Times New Roman"/>
          <w:lang w:eastAsia="ja-JP"/>
        </w:rPr>
      </w:pPr>
    </w:p>
    <w:p w14:paraId="6D97A8A1" w14:textId="77777777" w:rsidR="00192294" w:rsidRPr="00FB4D29" w:rsidRDefault="00192294" w:rsidP="004B0C4E">
      <w:pPr>
        <w:pStyle w:val="Heading2"/>
        <w:numPr>
          <w:ilvl w:val="1"/>
          <w:numId w:val="19"/>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PDRCH</w:t>
      </w:r>
      <w:r>
        <w:rPr>
          <w:rFonts w:ascii="Times New Roman" w:hAnsi="Times New Roman" w:cs="Times New Roman"/>
          <w:b/>
          <w:sz w:val="24"/>
          <w:szCs w:val="24"/>
          <w:lang w:eastAsia="ja-JP"/>
        </w:rPr>
        <w:t xml:space="preserve"> generation </w:t>
      </w:r>
    </w:p>
    <w:p w14:paraId="6E2D126F" w14:textId="77777777" w:rsidR="00192294" w:rsidRDefault="00192294" w:rsidP="00192294">
      <w:pPr>
        <w:jc w:val="both"/>
        <w:rPr>
          <w:rFonts w:ascii="Times New Roman" w:hAnsi="Times New Roman" w:cs="Times New Roman"/>
          <w:lang w:val="en-GB" w:eastAsia="ja-JP"/>
        </w:rPr>
      </w:pPr>
    </w:p>
    <w:p w14:paraId="52292688" w14:textId="77777777" w:rsidR="00192294" w:rsidRPr="001B73E6" w:rsidRDefault="00192294" w:rsidP="00192294">
      <w:pPr>
        <w:rPr>
          <w:rFonts w:ascii="Times New Roman" w:hAnsi="Times New Roman" w:cs="Times New Roman"/>
          <w:sz w:val="20"/>
          <w:szCs w:val="20"/>
          <w:lang w:eastAsia="ja-JP"/>
        </w:rPr>
      </w:pPr>
      <w:r w:rsidRPr="001B73E6">
        <w:rPr>
          <w:rFonts w:ascii="Times New Roman" w:hAnsi="Times New Roman" w:cs="Times New Roman"/>
          <w:sz w:val="20"/>
          <w:szCs w:val="20"/>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294" w:rsidRPr="001B73E6" w14:paraId="5E7243BE" w14:textId="77777777" w:rsidTr="00CF07D7">
        <w:tc>
          <w:tcPr>
            <w:tcW w:w="9350" w:type="dxa"/>
            <w:shd w:val="clear" w:color="auto" w:fill="auto"/>
          </w:tcPr>
          <w:p w14:paraId="0FB81324" w14:textId="77777777" w:rsidR="00192294" w:rsidRPr="001B73E6" w:rsidRDefault="00192294" w:rsidP="00CF07D7">
            <w:pPr>
              <w:spacing w:line="240" w:lineRule="auto"/>
              <w:rPr>
                <w:rFonts w:ascii="Times" w:eastAsia="Batang" w:hAnsi="Times" w:cs="Times New Roman"/>
                <w:iCs/>
                <w:sz w:val="20"/>
                <w:szCs w:val="20"/>
                <w:lang w:val="en-GB" w:eastAsia="x-none"/>
              </w:rPr>
            </w:pPr>
            <w:r w:rsidRPr="001B73E6">
              <w:rPr>
                <w:rFonts w:ascii="Times" w:eastAsia="Batang" w:hAnsi="Times" w:cs="Times New Roman"/>
                <w:iCs/>
                <w:sz w:val="20"/>
                <w:szCs w:val="20"/>
                <w:highlight w:val="green"/>
                <w:lang w:val="en-GB" w:eastAsia="x-none"/>
              </w:rPr>
              <w:t>Agreement</w:t>
            </w:r>
          </w:p>
          <w:p w14:paraId="23C2F67D" w14:textId="77777777" w:rsidR="00192294" w:rsidRPr="001B73E6" w:rsidRDefault="00192294" w:rsidP="00CF07D7">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1B73E6">
              <w:rPr>
                <w:rFonts w:ascii="Times" w:eastAsia="Batang" w:hAnsi="Times" w:cs="Times New Roman"/>
                <w:sz w:val="20"/>
                <w:szCs w:val="20"/>
                <w:lang w:val="en-GB" w:eastAsia="x-none"/>
              </w:rPr>
              <w:t>For PDRCH generation at the device, at least following blocks are studied as the baseline:</w:t>
            </w:r>
          </w:p>
          <w:p w14:paraId="0976EBE9" w14:textId="77777777" w:rsidR="00192294" w:rsidRPr="001B73E6"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CRC bits are appended if there is non-zero length CRC</w:t>
            </w:r>
          </w:p>
          <w:p w14:paraId="3244FC99" w14:textId="77777777" w:rsidR="00192294" w:rsidRPr="001B73E6" w:rsidRDefault="00192294" w:rsidP="004B0C4E">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CRC details discussed in agenda item 9.4.2.1</w:t>
            </w:r>
          </w:p>
          <w:p w14:paraId="1B9B40D7" w14:textId="77777777" w:rsidR="00192294" w:rsidRPr="001B73E6"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Coding </w:t>
            </w:r>
          </w:p>
          <w:p w14:paraId="2E1347FB" w14:textId="77777777" w:rsidR="00192294" w:rsidRPr="001B73E6" w:rsidRDefault="00192294" w:rsidP="004B0C4E">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Exact coding methods within the coding block, e.g. with/without line coding and/or FEC discussed under agenda 9.4.2.1</w:t>
            </w:r>
          </w:p>
          <w:p w14:paraId="34BD33CA" w14:textId="77777777" w:rsidR="00192294" w:rsidRPr="001B73E6" w:rsidRDefault="00192294" w:rsidP="004B0C4E">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If no line coding is used, there may be an additional block (e.g. square wave generator) before/after modulation block</w:t>
            </w:r>
          </w:p>
          <w:p w14:paraId="59788A6C" w14:textId="77777777" w:rsidR="00192294" w:rsidRPr="001B73E6"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Modulation</w:t>
            </w:r>
          </w:p>
          <w:p w14:paraId="00633A5D" w14:textId="77777777" w:rsidR="00192294" w:rsidRPr="001B73E6" w:rsidRDefault="00192294" w:rsidP="004B0C4E">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Note: Other blocks could be added if agreed  </w:t>
            </w:r>
          </w:p>
          <w:p w14:paraId="79C2AF30" w14:textId="77777777" w:rsidR="00192294" w:rsidRPr="001B73E6" w:rsidRDefault="00192294" w:rsidP="00CF07D7">
            <w:pPr>
              <w:spacing w:line="240" w:lineRule="auto"/>
              <w:ind w:leftChars="400" w:left="880"/>
              <w:rPr>
                <w:rFonts w:ascii="Times" w:eastAsia="Batang" w:hAnsi="Times" w:cs="Times New Roman"/>
                <w:sz w:val="20"/>
                <w:szCs w:val="20"/>
                <w:lang w:val="en-GB" w:eastAsia="x-none"/>
              </w:rPr>
            </w:pPr>
          </w:p>
          <w:p w14:paraId="3CC7C77D" w14:textId="77777777" w:rsidR="00192294" w:rsidRPr="001B73E6" w:rsidRDefault="00192294" w:rsidP="00CF07D7">
            <w:pPr>
              <w:spacing w:line="240" w:lineRule="auto"/>
              <w:ind w:leftChars="400" w:left="880"/>
              <w:jc w:val="center"/>
              <w:rPr>
                <w:rFonts w:ascii="Times" w:eastAsia="Batang" w:hAnsi="Times" w:cs="Times New Roman"/>
                <w:sz w:val="20"/>
                <w:szCs w:val="20"/>
                <w:lang w:val="en-GB" w:eastAsia="x-none"/>
              </w:rPr>
            </w:pPr>
            <w:r w:rsidRPr="001B73E6">
              <w:rPr>
                <w:rFonts w:ascii="Times" w:eastAsia="Batang" w:hAnsi="Times" w:cs="Times New Roman"/>
                <w:noProof/>
                <w:sz w:val="20"/>
                <w:szCs w:val="20"/>
                <w:lang w:val="en-GB" w:eastAsia="x-none"/>
              </w:rPr>
              <w:t xml:space="preserve"> </w:t>
            </w:r>
            <w:r w:rsidRPr="001B73E6">
              <w:rPr>
                <w:rFonts w:ascii="Times" w:eastAsia="Batang" w:hAnsi="Times" w:cs="Times New Roman"/>
                <w:noProof/>
                <w:sz w:val="20"/>
                <w:szCs w:val="20"/>
                <w:lang w:val="en-GB" w:eastAsia="x-none"/>
              </w:rPr>
              <w:drawing>
                <wp:inline distT="0" distB="0" distL="0" distR="0" wp14:anchorId="53626B08" wp14:editId="01B0F8B6">
                  <wp:extent cx="5143500" cy="4000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573CE2CC" w14:textId="77777777" w:rsidR="00192294" w:rsidRPr="001B73E6" w:rsidRDefault="00192294" w:rsidP="00CF07D7">
            <w:pPr>
              <w:spacing w:line="240" w:lineRule="auto"/>
              <w:ind w:leftChars="400" w:left="880"/>
              <w:jc w:val="center"/>
              <w:rPr>
                <w:rFonts w:ascii="Times" w:eastAsia="Batang" w:hAnsi="Times" w:cs="Times New Roman"/>
                <w:b/>
                <w:bCs/>
                <w:sz w:val="20"/>
                <w:szCs w:val="20"/>
                <w:lang w:val="en-GB" w:eastAsia="x-none"/>
              </w:rPr>
            </w:pPr>
          </w:p>
          <w:p w14:paraId="55D58486" w14:textId="77777777" w:rsidR="00192294" w:rsidRPr="001B73E6" w:rsidRDefault="00192294" w:rsidP="00CF07D7">
            <w:pPr>
              <w:spacing w:line="240" w:lineRule="auto"/>
              <w:ind w:leftChars="400" w:left="880"/>
              <w:jc w:val="center"/>
              <w:rPr>
                <w:rFonts w:ascii="Times" w:eastAsia="Batang" w:hAnsi="Times" w:cs="Times New Roman"/>
                <w:bCs/>
                <w:sz w:val="20"/>
                <w:szCs w:val="20"/>
                <w:lang w:val="en-GB" w:eastAsia="x-none"/>
              </w:rPr>
            </w:pPr>
            <w:r w:rsidRPr="001B73E6">
              <w:rPr>
                <w:rFonts w:ascii="Times" w:eastAsia="Batang" w:hAnsi="Times" w:cs="Times New Roman"/>
                <w:bCs/>
                <w:sz w:val="20"/>
                <w:szCs w:val="20"/>
                <w:lang w:val="en-GB" w:eastAsia="x-none"/>
              </w:rPr>
              <w:t>PDRCH generation</w:t>
            </w:r>
          </w:p>
          <w:p w14:paraId="7B49EF67" w14:textId="77777777" w:rsidR="00192294" w:rsidRPr="001B73E6" w:rsidRDefault="00192294" w:rsidP="00CF07D7">
            <w:pPr>
              <w:spacing w:line="240" w:lineRule="auto"/>
              <w:rPr>
                <w:rFonts w:ascii="Times" w:eastAsia="SimSun" w:hAnsi="Times" w:cs="Times New Roman"/>
                <w:sz w:val="20"/>
                <w:szCs w:val="20"/>
                <w:lang w:val="en-GB" w:eastAsia="zh-CN"/>
              </w:rPr>
            </w:pPr>
          </w:p>
        </w:tc>
      </w:tr>
    </w:tbl>
    <w:p w14:paraId="609DBDA4" w14:textId="77777777" w:rsidR="00192294" w:rsidRPr="001B73E6" w:rsidRDefault="00192294" w:rsidP="00192294">
      <w:pPr>
        <w:pStyle w:val="ListParagraph"/>
        <w:spacing w:after="180"/>
        <w:ind w:leftChars="0" w:left="0" w:firstLine="360"/>
        <w:rPr>
          <w:rFonts w:ascii="Times New Roman" w:hAnsi="Times New Roman" w:cs="Times New Roman"/>
          <w:sz w:val="20"/>
          <w:szCs w:val="20"/>
          <w:lang w:val="en-GB" w:eastAsia="ja-JP"/>
        </w:rPr>
      </w:pPr>
    </w:p>
    <w:p w14:paraId="1E8132D1"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lastRenderedPageBreak/>
        <w:t xml:space="preserve">Similar as R2D data mapping to PRDCH, scrambling can be considered for the D2R data mapping to PDRCH. Whether the scrambling sequence is based on device ID and/or reader ID can be further studied. </w:t>
      </w:r>
    </w:p>
    <w:p w14:paraId="5D874787" w14:textId="77777777" w:rsidR="00192294" w:rsidRPr="001B73E6" w:rsidRDefault="00192294" w:rsidP="00192294">
      <w:pPr>
        <w:spacing w:after="180"/>
        <w:ind w:firstLine="360"/>
        <w:jc w:val="both"/>
        <w:rPr>
          <w:rFonts w:ascii="Times New Roman" w:eastAsia="Times New Roman" w:hAnsi="Times New Roman" w:cs="Times New Roman"/>
          <w:color w:val="000000"/>
          <w:sz w:val="20"/>
          <w:szCs w:val="20"/>
          <w:lang w:val="en-GB" w:eastAsia="zh-CN"/>
        </w:rPr>
      </w:pPr>
      <w:r w:rsidRPr="001B73E6">
        <w:rPr>
          <w:rFonts w:ascii="Times New Roman" w:hAnsi="Times New Roman" w:cs="Times New Roman"/>
          <w:sz w:val="20"/>
          <w:szCs w:val="20"/>
          <w:lang w:val="en-GB" w:eastAsia="ja-JP"/>
        </w:rPr>
        <w:t>Therefore, we think the scrambling block is needed between the channel coding (FEC) block and modulation block, as illustrated in Fig. 4. In addition, we consider no line code is applied and PSK together with square-wave generation for device 1/2a with backscattering can be included as modulation. For device 2b, the modulation scheme can be further discussed.</w:t>
      </w:r>
    </w:p>
    <w:p w14:paraId="29CFEA73" w14:textId="77777777" w:rsidR="00192294" w:rsidRPr="001B73E6" w:rsidRDefault="00192294" w:rsidP="00192294">
      <w:pPr>
        <w:ind w:firstLine="360"/>
        <w:jc w:val="both"/>
        <w:rPr>
          <w:rFonts w:ascii="Times New Roman" w:hAnsi="Times New Roman" w:cs="Times New Roman"/>
          <w:sz w:val="20"/>
          <w:szCs w:val="20"/>
          <w:lang w:val="en-GB" w:eastAsia="ja-JP"/>
        </w:rPr>
      </w:pPr>
    </w:p>
    <w:p w14:paraId="2862008A" w14:textId="77777777" w:rsidR="00192294" w:rsidRPr="001B73E6" w:rsidRDefault="00192294" w:rsidP="00192294">
      <w:pPr>
        <w:jc w:val="center"/>
        <w:rPr>
          <w:rFonts w:ascii="Times New Roman" w:hAnsi="Times New Roman" w:cs="Times New Roman"/>
          <w:b/>
          <w:bCs/>
          <w:sz w:val="20"/>
          <w:szCs w:val="20"/>
          <w:lang w:eastAsia="ja-JP"/>
        </w:rPr>
      </w:pPr>
      <w:r w:rsidRPr="001B73E6">
        <w:rPr>
          <w:noProof/>
          <w:sz w:val="20"/>
          <w:szCs w:val="20"/>
        </w:rPr>
        <w:drawing>
          <wp:inline distT="0" distB="0" distL="0" distR="0" wp14:anchorId="7D4219AF" wp14:editId="6BE037EC">
            <wp:extent cx="5943600" cy="385445"/>
            <wp:effectExtent l="0" t="0" r="0" b="0"/>
            <wp:docPr id="544313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385445"/>
                    </a:xfrm>
                    <a:prstGeom prst="rect">
                      <a:avLst/>
                    </a:prstGeom>
                    <a:noFill/>
                    <a:ln>
                      <a:noFill/>
                    </a:ln>
                  </pic:spPr>
                </pic:pic>
              </a:graphicData>
            </a:graphic>
          </wp:inline>
        </w:drawing>
      </w:r>
    </w:p>
    <w:p w14:paraId="52BB81E7" w14:textId="77777777" w:rsidR="00192294" w:rsidRPr="001B73E6" w:rsidRDefault="00192294" w:rsidP="00192294">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Fig. 4 PDRCH generation</w:t>
      </w:r>
    </w:p>
    <w:p w14:paraId="7E73579A" w14:textId="77777777" w:rsidR="00192294" w:rsidRPr="001B73E6" w:rsidRDefault="00192294" w:rsidP="00192294">
      <w:pPr>
        <w:rPr>
          <w:rFonts w:ascii="Times New Roman" w:hAnsi="Times New Roman" w:cs="Times New Roman"/>
          <w:sz w:val="20"/>
          <w:szCs w:val="20"/>
          <w:lang w:eastAsia="ja-JP"/>
        </w:rPr>
      </w:pPr>
    </w:p>
    <w:p w14:paraId="29F4A33C" w14:textId="77777777" w:rsidR="00192294" w:rsidRPr="001B73E6" w:rsidRDefault="00192294" w:rsidP="00192294">
      <w:pPr>
        <w:spacing w:after="18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CRC attachment</w:t>
      </w:r>
    </w:p>
    <w:p w14:paraId="29270B0B"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Similar as that of R2D data transmission, the CRC is also needed to verify D2R data transmission. For sake of simplicity, the length of CRC for D2R data can be same as that of R2D data. Further study D2R control, e.g., no CRC for sequence-based or long/short CRC for information bit-based control.</w:t>
      </w:r>
    </w:p>
    <w:p w14:paraId="59DF5B18" w14:textId="77777777" w:rsidR="00192294" w:rsidRPr="001B73E6" w:rsidRDefault="00192294" w:rsidP="00192294">
      <w:pPr>
        <w:rPr>
          <w:rFonts w:ascii="Times New Roman" w:hAnsi="Times New Roman" w:cs="Times New Roman"/>
          <w:sz w:val="20"/>
          <w:szCs w:val="20"/>
          <w:lang w:eastAsia="ja-JP"/>
        </w:rPr>
      </w:pPr>
    </w:p>
    <w:p w14:paraId="68B6871A" w14:textId="77777777" w:rsidR="00192294" w:rsidRPr="001B73E6" w:rsidRDefault="00192294" w:rsidP="00192294">
      <w:pPr>
        <w:pStyle w:val="ListParagraph"/>
        <w:numPr>
          <w:ilvl w:val="0"/>
          <w:numId w:val="8"/>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Coding (FEC)</w:t>
      </w:r>
    </w:p>
    <w:p w14:paraId="3D69D30D" w14:textId="77777777" w:rsidR="00192294" w:rsidRPr="001B73E6" w:rsidRDefault="00192294" w:rsidP="00192294">
      <w:pPr>
        <w:spacing w:after="180"/>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The channel coding can be considered for D2R transmission. Simulation shows that PSK with convolutional coding as FEC offers significant improvement than FM0 without FEC. More detailed discussion is in [2]. </w:t>
      </w:r>
    </w:p>
    <w:p w14:paraId="1FD27510" w14:textId="77777777" w:rsidR="00192294" w:rsidRPr="001B73E6" w:rsidRDefault="00192294" w:rsidP="00192294">
      <w:pPr>
        <w:pStyle w:val="ListParagraph"/>
        <w:numPr>
          <w:ilvl w:val="0"/>
          <w:numId w:val="8"/>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Scrambling </w:t>
      </w:r>
    </w:p>
    <w:p w14:paraId="67E1AA65"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Similar as R2D data mapping to PRDCH, scrambling can be considered for the D2R data or control if mapping to PDRCH. Since the D2R transmission is per device, the scrambling sequence can be based on device ID and/or reader ID. Details can be further studied. </w:t>
      </w:r>
    </w:p>
    <w:p w14:paraId="5752DEC0" w14:textId="77777777" w:rsidR="00192294" w:rsidRPr="001B73E6" w:rsidRDefault="00192294" w:rsidP="00192294">
      <w:pPr>
        <w:ind w:firstLine="360"/>
        <w:rPr>
          <w:rFonts w:ascii="Times New Roman" w:hAnsi="Times New Roman" w:cs="Times New Roman"/>
          <w:sz w:val="20"/>
          <w:szCs w:val="20"/>
          <w:lang w:eastAsia="ja-JP"/>
        </w:rPr>
      </w:pPr>
    </w:p>
    <w:p w14:paraId="21384178" w14:textId="77777777" w:rsidR="00192294" w:rsidRPr="001B73E6" w:rsidRDefault="00192294" w:rsidP="00192294">
      <w:pPr>
        <w:pStyle w:val="ListParagraph"/>
        <w:numPr>
          <w:ilvl w:val="0"/>
          <w:numId w:val="8"/>
        </w:numPr>
        <w:spacing w:after="180" w:line="240" w:lineRule="auto"/>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Modulation</w:t>
      </w:r>
    </w:p>
    <w:p w14:paraId="06346AA5" w14:textId="77777777" w:rsidR="00192294" w:rsidRPr="001B73E6" w:rsidRDefault="00192294" w:rsidP="00192294">
      <w:pPr>
        <w:ind w:firstLine="360"/>
        <w:rPr>
          <w:rFonts w:ascii="Times New Roman" w:hAnsi="Times New Roman" w:cs="Times New Roman"/>
          <w:sz w:val="20"/>
          <w:szCs w:val="20"/>
          <w:lang w:eastAsia="ja-JP"/>
        </w:rPr>
      </w:pPr>
      <w:r w:rsidRPr="001B73E6">
        <w:rPr>
          <w:rFonts w:ascii="Times New Roman" w:hAnsi="Times New Roman" w:cs="Times New Roman" w:hint="eastAsia"/>
          <w:sz w:val="20"/>
          <w:szCs w:val="20"/>
          <w:lang w:eastAsia="ja-JP"/>
        </w:rPr>
        <w:t>F</w:t>
      </w:r>
      <w:r w:rsidRPr="001B73E6">
        <w:rPr>
          <w:rFonts w:ascii="Times New Roman" w:hAnsi="Times New Roman" w:cs="Times New Roman"/>
          <w:sz w:val="20"/>
          <w:szCs w:val="20"/>
          <w:lang w:eastAsia="ja-JP"/>
        </w:rPr>
        <w:t>or A-IoT D2R transmission, data modulation does not need to be limited to a coded modulation such as FM0/MMS. If the timing is acquired by timing acquisition signal, and the timing error can be kept within an acceptable range until the end of the D2R transmission, the data modulation can be based on other option, e.g., PSK, ASK, or FSK. Based on simulation comparison, PSK offers the best performance among PSK, ASK, and FSK with square-wave modulation [2]. The modulation block includes both PSK and square-wave generator.</w:t>
      </w:r>
    </w:p>
    <w:p w14:paraId="23EBEB73" w14:textId="77777777" w:rsidR="00192294" w:rsidRPr="001B73E6" w:rsidRDefault="00192294" w:rsidP="00192294">
      <w:pPr>
        <w:ind w:firstLine="360"/>
        <w:rPr>
          <w:rFonts w:ascii="Times New Roman" w:hAnsi="Times New Roman" w:cs="Times New Roman"/>
          <w:sz w:val="20"/>
          <w:szCs w:val="20"/>
          <w:lang w:eastAsia="ja-JP"/>
        </w:rPr>
      </w:pPr>
    </w:p>
    <w:p w14:paraId="2CB45466" w14:textId="77777777" w:rsidR="00192294" w:rsidRPr="001B73E6" w:rsidRDefault="00192294" w:rsidP="00192294">
      <w:pPr>
        <w:jc w:val="both"/>
        <w:rPr>
          <w:rFonts w:ascii="Times New Roman" w:hAnsi="Times New Roman" w:cs="Times New Roman"/>
          <w:sz w:val="20"/>
          <w:szCs w:val="20"/>
          <w:lang w:eastAsia="ja-JP"/>
        </w:rPr>
      </w:pPr>
    </w:p>
    <w:p w14:paraId="1D169AAF" w14:textId="77777777" w:rsidR="00192294" w:rsidRPr="001B73E6" w:rsidRDefault="00192294" w:rsidP="00192294">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Proposal 5:</w:t>
      </w:r>
      <w:r w:rsidRPr="001B73E6">
        <w:rPr>
          <w:rFonts w:ascii="Times New Roman" w:hAnsi="Times New Roman" w:cs="Times New Roman"/>
          <w:b/>
          <w:bCs/>
          <w:sz w:val="20"/>
          <w:szCs w:val="20"/>
          <w:lang w:val="en-GB" w:eastAsia="ja-JP"/>
        </w:rPr>
        <w:t xml:space="preserve"> For </w:t>
      </w:r>
      <w:r w:rsidRPr="001B73E6">
        <w:rPr>
          <w:rFonts w:ascii="Times New Roman" w:hAnsi="Times New Roman" w:cs="Times New Roman"/>
          <w:b/>
          <w:bCs/>
          <w:sz w:val="20"/>
          <w:szCs w:val="20"/>
          <w:lang w:eastAsia="ja-JP"/>
        </w:rPr>
        <w:t>D2R data mapping to PDRCH, the processing structure includes the CRC attachment, FEC coding, scrambling, modulation.</w:t>
      </w:r>
    </w:p>
    <w:p w14:paraId="0738E5F2" w14:textId="77777777" w:rsidR="00192294" w:rsidRPr="001B73E6" w:rsidRDefault="00192294" w:rsidP="00192294">
      <w:pPr>
        <w:pStyle w:val="ListParagraph"/>
        <w:numPr>
          <w:ilvl w:val="0"/>
          <w:numId w:val="8"/>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The modulation block includes both PSK and square-wave generation for device 1/2a with backscattering transmission.</w:t>
      </w:r>
    </w:p>
    <w:p w14:paraId="2CDA3B7F" w14:textId="77777777" w:rsidR="00192294" w:rsidRPr="001B73E6" w:rsidRDefault="00192294" w:rsidP="00192294">
      <w:pPr>
        <w:jc w:val="center"/>
        <w:rPr>
          <w:rFonts w:ascii="Times New Roman" w:hAnsi="Times New Roman" w:cs="Times New Roman"/>
          <w:sz w:val="20"/>
          <w:szCs w:val="20"/>
          <w:lang w:val="en-GB" w:eastAsia="ja-JP"/>
        </w:rPr>
      </w:pPr>
      <w:r w:rsidRPr="001B73E6">
        <w:rPr>
          <w:noProof/>
          <w:sz w:val="20"/>
          <w:szCs w:val="20"/>
        </w:rPr>
        <w:drawing>
          <wp:inline distT="0" distB="0" distL="0" distR="0" wp14:anchorId="13CE587D" wp14:editId="6E2581B5">
            <wp:extent cx="5943600" cy="385445"/>
            <wp:effectExtent l="0" t="0" r="0" b="0"/>
            <wp:docPr id="2069128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385445"/>
                    </a:xfrm>
                    <a:prstGeom prst="rect">
                      <a:avLst/>
                    </a:prstGeom>
                    <a:noFill/>
                    <a:ln>
                      <a:noFill/>
                    </a:ln>
                  </pic:spPr>
                </pic:pic>
              </a:graphicData>
            </a:graphic>
          </wp:inline>
        </w:drawing>
      </w:r>
    </w:p>
    <w:p w14:paraId="4B295506" w14:textId="77777777" w:rsidR="00192294" w:rsidRPr="001B73E6" w:rsidRDefault="00192294" w:rsidP="00192294">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PDRCH generation</w:t>
      </w:r>
    </w:p>
    <w:p w14:paraId="0BAF9183" w14:textId="77777777" w:rsidR="00192294" w:rsidRDefault="00192294" w:rsidP="00192294">
      <w:pPr>
        <w:rPr>
          <w:rFonts w:ascii="Times New Roman" w:hAnsi="Times New Roman" w:cs="Times New Roman"/>
          <w:lang w:eastAsia="ja-JP"/>
        </w:rPr>
      </w:pPr>
    </w:p>
    <w:p w14:paraId="696E0942" w14:textId="77777777" w:rsidR="00192294" w:rsidRPr="0041468D" w:rsidRDefault="00192294" w:rsidP="00192294">
      <w:pPr>
        <w:rPr>
          <w:rFonts w:ascii="Times New Roman" w:hAnsi="Times New Roman" w:cs="Times New Roman"/>
          <w:lang w:eastAsia="ja-JP"/>
        </w:rPr>
      </w:pPr>
    </w:p>
    <w:p w14:paraId="3D660B6F" w14:textId="77777777" w:rsidR="00192294" w:rsidRPr="00575B1F" w:rsidRDefault="00192294" w:rsidP="00192294">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t>R2D/D2R control design</w:t>
      </w:r>
    </w:p>
    <w:p w14:paraId="0ED16EBA" w14:textId="77777777" w:rsidR="00192294" w:rsidRPr="00FB4D29" w:rsidRDefault="00192294" w:rsidP="00192294">
      <w:pPr>
        <w:rPr>
          <w:rFonts w:ascii="Times New Roman" w:hAnsi="Times New Roman" w:cs="Times New Roman"/>
          <w:lang w:val="en-GB" w:eastAsia="ja-JP"/>
        </w:rPr>
      </w:pPr>
    </w:p>
    <w:p w14:paraId="1391A167" w14:textId="77777777" w:rsidR="00192294" w:rsidRPr="00FB4D29" w:rsidRDefault="00192294" w:rsidP="004B0C4E">
      <w:pPr>
        <w:pStyle w:val="Heading2"/>
        <w:numPr>
          <w:ilvl w:val="1"/>
          <w:numId w:val="20"/>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lastRenderedPageBreak/>
        <w:t>R2D control information/functionality</w:t>
      </w:r>
    </w:p>
    <w:p w14:paraId="54E99900" w14:textId="77777777" w:rsidR="00192294" w:rsidRPr="001B73E6" w:rsidRDefault="00192294" w:rsidP="00192294">
      <w:pPr>
        <w:jc w:val="both"/>
        <w:rPr>
          <w:rFonts w:ascii="Times New Roman" w:hAnsi="Times New Roman" w:cs="Times New Roman"/>
          <w:sz w:val="20"/>
          <w:szCs w:val="20"/>
          <w:lang w:eastAsia="ja-JP"/>
        </w:rPr>
      </w:pPr>
    </w:p>
    <w:p w14:paraId="209F71C3" w14:textId="77777777" w:rsidR="00192294" w:rsidRDefault="00192294" w:rsidP="00192294">
      <w:pPr>
        <w:ind w:firstLine="360"/>
        <w:jc w:val="both"/>
        <w:rPr>
          <w:rFonts w:ascii="Times New Roman" w:hAnsi="Times New Roman" w:cs="Times New Roman"/>
          <w:sz w:val="20"/>
          <w:szCs w:val="20"/>
          <w:lang w:val="en-GB" w:eastAsia="ja-JP"/>
        </w:rPr>
      </w:pPr>
      <w:r w:rsidRPr="001B73E6">
        <w:rPr>
          <w:rFonts w:ascii="Times New Roman" w:hAnsi="Times New Roman" w:cs="Times New Roman"/>
          <w:sz w:val="20"/>
          <w:szCs w:val="20"/>
          <w:lang w:val="en-GB" w:eastAsia="ja-JP"/>
        </w:rPr>
        <w:t>Compared with UHF RFID, the A-IoT communication is targeting to have larger coverage, support different types of devices, higher data rate, more reliability and better efficiency. The RFID query to get one tag response per round and the data flow for only one tag may not be efficient enough to handle dense scenarios. Besides the basic unicast control/data, the R2D control may schedule multiple transmissions for or from more than one device by TDM</w:t>
      </w:r>
      <w:r>
        <w:rPr>
          <w:rFonts w:ascii="Times New Roman" w:hAnsi="Times New Roman" w:cs="Times New Roman"/>
          <w:sz w:val="20"/>
          <w:szCs w:val="20"/>
          <w:lang w:val="en-GB" w:eastAsia="ja-JP"/>
        </w:rPr>
        <w:t xml:space="preserve">, </w:t>
      </w:r>
      <w:r w:rsidRPr="001B73E6">
        <w:rPr>
          <w:rFonts w:ascii="Times New Roman" w:hAnsi="Times New Roman" w:cs="Times New Roman"/>
          <w:sz w:val="20"/>
          <w:szCs w:val="20"/>
          <w:lang w:val="en-GB" w:eastAsia="ja-JP"/>
        </w:rPr>
        <w:t>FDM</w:t>
      </w:r>
      <w:r>
        <w:rPr>
          <w:rFonts w:ascii="Times New Roman" w:hAnsi="Times New Roman" w:cs="Times New Roman"/>
          <w:sz w:val="20"/>
          <w:szCs w:val="20"/>
          <w:lang w:val="en-GB" w:eastAsia="ja-JP"/>
        </w:rPr>
        <w:t xml:space="preserve"> or CDM, as illustrated in Fig. 5</w:t>
      </w:r>
      <w:r w:rsidRPr="001B73E6">
        <w:rPr>
          <w:rFonts w:ascii="Times New Roman" w:hAnsi="Times New Roman" w:cs="Times New Roman"/>
          <w:sz w:val="20"/>
          <w:szCs w:val="20"/>
          <w:lang w:val="en-GB" w:eastAsia="ja-JP"/>
        </w:rPr>
        <w:t xml:space="preserve">. RAN1 should study how to indicate the R2D control to indicate the scheduling information as well as early identification before the long transmission so that the device can decide to go to sleep if it is not the target. </w:t>
      </w:r>
    </w:p>
    <w:p w14:paraId="1FDC1ABC" w14:textId="77777777" w:rsidR="00192294" w:rsidRPr="001B73E6" w:rsidRDefault="00192294" w:rsidP="00192294">
      <w:pPr>
        <w:ind w:firstLine="360"/>
        <w:jc w:val="both"/>
        <w:rPr>
          <w:rFonts w:ascii="Times New Roman" w:hAnsi="Times New Roman" w:cs="Times New Roman"/>
          <w:sz w:val="20"/>
          <w:szCs w:val="20"/>
          <w:lang w:val="en-GB" w:eastAsia="ja-JP"/>
        </w:rPr>
      </w:pPr>
    </w:p>
    <w:p w14:paraId="59FA706B" w14:textId="77777777" w:rsidR="00192294" w:rsidRPr="001B73E6" w:rsidRDefault="00192294" w:rsidP="00192294">
      <w:pPr>
        <w:jc w:val="center"/>
        <w:rPr>
          <w:rFonts w:ascii="Times New Roman" w:hAnsi="Times New Roman" w:cs="Times New Roman"/>
          <w:sz w:val="20"/>
          <w:szCs w:val="20"/>
          <w:lang w:eastAsia="ja-JP"/>
        </w:rPr>
      </w:pPr>
      <w:r w:rsidRPr="001B73E6">
        <w:rPr>
          <w:noProof/>
          <w:sz w:val="20"/>
          <w:szCs w:val="20"/>
        </w:rPr>
        <w:drawing>
          <wp:inline distT="0" distB="0" distL="0" distR="0" wp14:anchorId="2FEDF5D7" wp14:editId="56FD00F6">
            <wp:extent cx="5943600" cy="981075"/>
            <wp:effectExtent l="0" t="0" r="0" b="0"/>
            <wp:docPr id="2856216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981075"/>
                    </a:xfrm>
                    <a:prstGeom prst="rect">
                      <a:avLst/>
                    </a:prstGeom>
                    <a:noFill/>
                    <a:ln>
                      <a:noFill/>
                    </a:ln>
                  </pic:spPr>
                </pic:pic>
              </a:graphicData>
            </a:graphic>
          </wp:inline>
        </w:drawing>
      </w:r>
    </w:p>
    <w:p w14:paraId="77B795B4" w14:textId="77777777" w:rsidR="00192294" w:rsidRPr="001B73E6" w:rsidRDefault="00192294" w:rsidP="00192294">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5</w:t>
      </w:r>
      <w:r w:rsidRPr="001B73E6">
        <w:rPr>
          <w:rFonts w:ascii="Times New Roman" w:hAnsi="Times New Roman" w:cs="Times New Roman"/>
          <w:b/>
          <w:bCs/>
          <w:sz w:val="20"/>
          <w:szCs w:val="20"/>
          <w:lang w:eastAsia="ja-JP"/>
        </w:rPr>
        <w:t xml:space="preserve"> PDRCH generation</w:t>
      </w:r>
    </w:p>
    <w:p w14:paraId="58F71C9D" w14:textId="77777777" w:rsidR="00192294" w:rsidRDefault="00192294" w:rsidP="00192294">
      <w:pPr>
        <w:ind w:firstLine="360"/>
        <w:jc w:val="both"/>
        <w:rPr>
          <w:rFonts w:ascii="Times New Roman" w:hAnsi="Times New Roman" w:cs="Times New Roman"/>
          <w:lang w:val="en-GB" w:eastAsia="ja-JP"/>
        </w:rPr>
      </w:pPr>
    </w:p>
    <w:p w14:paraId="1B11A78D" w14:textId="77777777" w:rsidR="00192294" w:rsidRPr="00EB062F" w:rsidRDefault="00192294" w:rsidP="004B0C4E">
      <w:pPr>
        <w:pStyle w:val="Heading3"/>
        <w:numPr>
          <w:ilvl w:val="2"/>
          <w:numId w:val="20"/>
        </w:numPr>
        <w:ind w:leftChars="0" w:left="707" w:hangingChars="320" w:hanging="707"/>
        <w:rPr>
          <w:rFonts w:ascii="Times New Roman" w:hAnsi="Times New Roman" w:cs="Times New Roman"/>
          <w:b/>
          <w:lang w:eastAsia="ja-JP"/>
        </w:rPr>
      </w:pPr>
      <w:r w:rsidRPr="00EB062F">
        <w:rPr>
          <w:rFonts w:ascii="Times New Roman" w:hAnsi="Times New Roman" w:cs="Times New Roman"/>
          <w:b/>
          <w:lang w:eastAsia="ja-JP"/>
        </w:rPr>
        <w:t>R2D control to schedule R2D data and D2R response</w:t>
      </w:r>
    </w:p>
    <w:p w14:paraId="0F559103" w14:textId="77777777" w:rsidR="00192294" w:rsidRDefault="00192294" w:rsidP="00192294">
      <w:pPr>
        <w:ind w:firstLine="360"/>
        <w:jc w:val="both"/>
        <w:rPr>
          <w:rFonts w:ascii="Times New Roman" w:hAnsi="Times New Roman" w:cs="Times New Roman"/>
          <w:lang w:eastAsia="ja-JP"/>
        </w:rPr>
      </w:pPr>
    </w:p>
    <w:p w14:paraId="60A8C9D3" w14:textId="77777777" w:rsidR="00192294" w:rsidRDefault="00192294" w:rsidP="00192294">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 schedule R2D data, the scheduling information needs to be provided not only for R2D data over PRDCH but also the D2R response (e.g., as D2R ACK/NACK response) over PDRCH. In case of unicast R2D data, there could be one D2R response from the target device only. But in case of broadcast/multicast, such as query for inventory, there are multiple D2R response from &gt;1 devices. The TDM/FDM/CDM resources should be scheduled for multiple D2R responses. There are different alternatives to transmit R2D control:</w:t>
      </w:r>
    </w:p>
    <w:p w14:paraId="46538429" w14:textId="77777777" w:rsidR="00192294" w:rsidRPr="0087710A" w:rsidRDefault="00192294" w:rsidP="00192294">
      <w:pPr>
        <w:ind w:firstLine="360"/>
        <w:jc w:val="both"/>
        <w:rPr>
          <w:rFonts w:ascii="Times New Roman" w:hAnsi="Times New Roman" w:cs="Times New Roman"/>
          <w:lang w:val="en-GB" w:eastAsia="ja-JP"/>
        </w:rPr>
      </w:pPr>
    </w:p>
    <w:p w14:paraId="0D01F0F0" w14:textId="77777777" w:rsidR="00192294" w:rsidRDefault="00192294" w:rsidP="00192294">
      <w:pPr>
        <w:pStyle w:val="ListParagraph"/>
        <w:numPr>
          <w:ilvl w:val="0"/>
          <w:numId w:val="8"/>
        </w:numPr>
        <w:spacing w:after="180" w:line="240" w:lineRule="auto"/>
        <w:ind w:leftChars="0"/>
        <w:rPr>
          <w:rFonts w:ascii="Times New Roman" w:hAnsi="Times New Roman" w:cs="Times New Roman"/>
          <w:sz w:val="20"/>
          <w:szCs w:val="20"/>
          <w:lang w:eastAsia="ja-JP"/>
        </w:rPr>
      </w:pPr>
      <w:r w:rsidRPr="00497E97">
        <w:rPr>
          <w:rFonts w:ascii="Times New Roman" w:hAnsi="Times New Roman" w:cs="Times New Roman"/>
          <w:sz w:val="20"/>
          <w:szCs w:val="20"/>
          <w:lang w:eastAsia="ja-JP"/>
        </w:rPr>
        <w:t>Alt1: all the scheduling information is transmitted in R2D L1 control part, not in R2D MAC-CE</w:t>
      </w:r>
    </w:p>
    <w:p w14:paraId="1E84EB13" w14:textId="77777777" w:rsidR="00192294" w:rsidRDefault="00192294" w:rsidP="00192294">
      <w:pPr>
        <w:spacing w:after="180" w:line="240" w:lineRule="auto"/>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 xml:space="preserve">R2D L1 control and R2D data have separate CRC. The R2D data can have flexible data rate or payload size than, indicated by R2D L1 control. </w:t>
      </w:r>
    </w:p>
    <w:p w14:paraId="6C3B011B" w14:textId="77777777" w:rsidR="00192294" w:rsidRDefault="00192294" w:rsidP="00192294">
      <w:pPr>
        <w:spacing w:after="180" w:line="240" w:lineRule="auto"/>
        <w:ind w:firstLine="360"/>
        <w:rPr>
          <w:rFonts w:ascii="Times New Roman" w:hAnsi="Times New Roman" w:cs="Times New Roman"/>
          <w:sz w:val="20"/>
          <w:szCs w:val="20"/>
          <w:lang w:eastAsia="ja-JP"/>
        </w:rPr>
      </w:pPr>
      <w:r w:rsidRPr="00EF3D4C">
        <w:rPr>
          <w:rFonts w:ascii="Times New Roman" w:hAnsi="Times New Roman" w:cs="Times New Roman"/>
          <w:sz w:val="20"/>
          <w:szCs w:val="20"/>
          <w:lang w:eastAsia="ja-JP"/>
        </w:rPr>
        <w:t xml:space="preserve">The scheduling information for D2R response can be indicated in R2D L1 control. </w:t>
      </w:r>
      <w:r>
        <w:rPr>
          <w:rFonts w:ascii="Times New Roman" w:hAnsi="Times New Roman" w:cs="Times New Roman"/>
          <w:sz w:val="20"/>
          <w:szCs w:val="20"/>
          <w:lang w:eastAsia="ja-JP"/>
        </w:rPr>
        <w:t>If the device detects the R2D L1 control successfully, i.e., passing the CRC for R2D L1 control, the device can transmit D2R response even if R2D data detection fails.</w:t>
      </w:r>
    </w:p>
    <w:p w14:paraId="2EA65468" w14:textId="77777777" w:rsidR="00192294" w:rsidRDefault="00192294" w:rsidP="00192294">
      <w:pPr>
        <w:spacing w:after="180" w:line="240" w:lineRule="auto"/>
        <w:rPr>
          <w:rFonts w:ascii="Times New Roman" w:hAnsi="Times New Roman" w:cs="Times New Roman"/>
          <w:sz w:val="20"/>
          <w:szCs w:val="20"/>
          <w:lang w:eastAsia="ja-JP"/>
        </w:rPr>
      </w:pPr>
    </w:p>
    <w:p w14:paraId="3E00ED54" w14:textId="77777777" w:rsidR="00192294" w:rsidRPr="001B73E6" w:rsidRDefault="00192294" w:rsidP="00192294">
      <w:pPr>
        <w:ind w:firstLine="360"/>
        <w:jc w:val="center"/>
        <w:rPr>
          <w:rFonts w:ascii="Times New Roman" w:hAnsi="Times New Roman" w:cs="Times New Roman"/>
          <w:sz w:val="20"/>
          <w:szCs w:val="20"/>
          <w:lang w:eastAsia="ja-JP"/>
        </w:rPr>
      </w:pPr>
      <w:r w:rsidRPr="001B73E6">
        <w:rPr>
          <w:noProof/>
          <w:sz w:val="20"/>
          <w:szCs w:val="20"/>
        </w:rPr>
        <w:drawing>
          <wp:inline distT="0" distB="0" distL="0" distR="0" wp14:anchorId="431ABEA0" wp14:editId="740FD11F">
            <wp:extent cx="4412974" cy="369634"/>
            <wp:effectExtent l="0" t="0" r="6985" b="0"/>
            <wp:docPr id="18524869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37106" cy="371655"/>
                    </a:xfrm>
                    <a:prstGeom prst="rect">
                      <a:avLst/>
                    </a:prstGeom>
                    <a:noFill/>
                    <a:ln>
                      <a:noFill/>
                    </a:ln>
                  </pic:spPr>
                </pic:pic>
              </a:graphicData>
            </a:graphic>
          </wp:inline>
        </w:drawing>
      </w:r>
    </w:p>
    <w:p w14:paraId="449D774C" w14:textId="77777777" w:rsidR="00192294" w:rsidRPr="008047D3" w:rsidRDefault="00192294" w:rsidP="00192294">
      <w:pPr>
        <w:spacing w:after="180" w:line="240" w:lineRule="auto"/>
        <w:rPr>
          <w:rFonts w:ascii="Times New Roman" w:hAnsi="Times New Roman" w:cs="Times New Roman"/>
          <w:sz w:val="20"/>
          <w:szCs w:val="20"/>
          <w:lang w:eastAsia="ja-JP"/>
        </w:rPr>
      </w:pPr>
    </w:p>
    <w:p w14:paraId="67F678E5" w14:textId="77777777" w:rsidR="00192294" w:rsidRDefault="00192294" w:rsidP="00192294">
      <w:pPr>
        <w:pStyle w:val="ListParagraph"/>
        <w:numPr>
          <w:ilvl w:val="0"/>
          <w:numId w:val="8"/>
        </w:numPr>
        <w:spacing w:after="180" w:line="240" w:lineRule="auto"/>
        <w:ind w:leftChars="0"/>
        <w:rPr>
          <w:rFonts w:ascii="Times New Roman" w:hAnsi="Times New Roman" w:cs="Times New Roman"/>
          <w:sz w:val="20"/>
          <w:szCs w:val="20"/>
          <w:lang w:eastAsia="ja-JP"/>
        </w:rPr>
      </w:pPr>
      <w:r w:rsidRPr="00497E97">
        <w:rPr>
          <w:rFonts w:ascii="Times New Roman" w:hAnsi="Times New Roman" w:cs="Times New Roman"/>
          <w:sz w:val="20"/>
          <w:szCs w:val="20"/>
          <w:lang w:eastAsia="ja-JP"/>
        </w:rPr>
        <w:t>Alt2: partial scheduling information is transmitted in R2D L1 control part and remaining is in R2D MAC-CE</w:t>
      </w:r>
    </w:p>
    <w:p w14:paraId="7588E4AC" w14:textId="77777777" w:rsidR="00192294" w:rsidRPr="00754DF8" w:rsidRDefault="00192294" w:rsidP="00192294">
      <w:pPr>
        <w:spacing w:after="180" w:line="240" w:lineRule="auto"/>
        <w:ind w:firstLine="360"/>
        <w:rPr>
          <w:rFonts w:ascii="Times New Roman" w:hAnsi="Times New Roman" w:cs="Times New Roman"/>
          <w:sz w:val="20"/>
          <w:szCs w:val="20"/>
          <w:lang w:eastAsia="ja-JP"/>
        </w:rPr>
      </w:pPr>
      <w:r w:rsidRPr="00754DF8">
        <w:rPr>
          <w:rFonts w:ascii="Times New Roman" w:hAnsi="Times New Roman" w:cs="Times New Roman"/>
          <w:sz w:val="20"/>
          <w:szCs w:val="20"/>
          <w:lang w:eastAsia="ja-JP"/>
        </w:rPr>
        <w:t xml:space="preserve">R2D L1 control and R2D data have separate CRC. The R2D data can have flexible data rate or payload size than, indicated by R2D L1 control. </w:t>
      </w:r>
    </w:p>
    <w:p w14:paraId="1FB98183" w14:textId="77777777" w:rsidR="00192294" w:rsidRPr="00497E97" w:rsidRDefault="00192294" w:rsidP="004B0C4E">
      <w:pPr>
        <w:pStyle w:val="ListParagraph"/>
        <w:numPr>
          <w:ilvl w:val="1"/>
          <w:numId w:val="30"/>
        </w:numPr>
        <w:spacing w:after="180" w:line="240" w:lineRule="auto"/>
        <w:ind w:leftChars="0" w:left="630" w:hanging="270"/>
        <w:rPr>
          <w:rFonts w:ascii="Times New Roman" w:hAnsi="Times New Roman" w:cs="Times New Roman"/>
          <w:sz w:val="20"/>
          <w:szCs w:val="20"/>
          <w:lang w:eastAsia="ja-JP"/>
        </w:rPr>
      </w:pPr>
      <w:r w:rsidRPr="00497E97">
        <w:rPr>
          <w:rFonts w:ascii="Times New Roman" w:hAnsi="Times New Roman" w:cs="Times New Roman"/>
          <w:sz w:val="20"/>
          <w:szCs w:val="20"/>
          <w:lang w:eastAsia="ja-JP"/>
        </w:rPr>
        <w:t>Alt2a: D2R scheduling is in R2D L1 control</w:t>
      </w:r>
      <w:r>
        <w:rPr>
          <w:rFonts w:ascii="Times New Roman" w:hAnsi="Times New Roman" w:cs="Times New Roman"/>
          <w:sz w:val="20"/>
          <w:szCs w:val="20"/>
          <w:lang w:eastAsia="ja-JP"/>
        </w:rPr>
        <w:t xml:space="preserve">. Similar as Alt1, the </w:t>
      </w:r>
      <w:r w:rsidRPr="00497E97">
        <w:rPr>
          <w:rFonts w:ascii="Times New Roman" w:hAnsi="Times New Roman" w:cs="Times New Roman"/>
          <w:sz w:val="20"/>
          <w:szCs w:val="20"/>
          <w:lang w:eastAsia="ja-JP"/>
        </w:rPr>
        <w:t xml:space="preserve">D2R </w:t>
      </w:r>
      <w:r>
        <w:rPr>
          <w:rFonts w:ascii="Times New Roman" w:hAnsi="Times New Roman" w:cs="Times New Roman"/>
          <w:sz w:val="20"/>
          <w:szCs w:val="20"/>
          <w:lang w:eastAsia="ja-JP"/>
        </w:rPr>
        <w:t>response</w:t>
      </w:r>
      <w:r w:rsidRPr="00497E97">
        <w:rPr>
          <w:rFonts w:ascii="Times New Roman" w:hAnsi="Times New Roman" w:cs="Times New Roman"/>
          <w:sz w:val="20"/>
          <w:szCs w:val="20"/>
          <w:lang w:eastAsia="ja-JP"/>
        </w:rPr>
        <w:t xml:space="preserve"> can be transmitted if passing the CRC for R2D L1 control</w:t>
      </w:r>
      <w:r>
        <w:rPr>
          <w:rFonts w:ascii="Times New Roman" w:hAnsi="Times New Roman" w:cs="Times New Roman"/>
          <w:sz w:val="20"/>
          <w:szCs w:val="20"/>
          <w:lang w:eastAsia="ja-JP"/>
        </w:rPr>
        <w:t>.</w:t>
      </w:r>
    </w:p>
    <w:p w14:paraId="2AAA4F24" w14:textId="77777777" w:rsidR="00192294" w:rsidRDefault="00192294" w:rsidP="004B0C4E">
      <w:pPr>
        <w:pStyle w:val="ListParagraph"/>
        <w:numPr>
          <w:ilvl w:val="1"/>
          <w:numId w:val="30"/>
        </w:numPr>
        <w:spacing w:after="180" w:line="240" w:lineRule="auto"/>
        <w:ind w:leftChars="0" w:left="630" w:hanging="270"/>
        <w:rPr>
          <w:rFonts w:ascii="Times New Roman" w:hAnsi="Times New Roman" w:cs="Times New Roman"/>
          <w:sz w:val="20"/>
          <w:szCs w:val="20"/>
          <w:lang w:eastAsia="ja-JP"/>
        </w:rPr>
      </w:pPr>
      <w:r w:rsidRPr="00497E97">
        <w:rPr>
          <w:rFonts w:ascii="Times New Roman" w:hAnsi="Times New Roman" w:cs="Times New Roman"/>
          <w:sz w:val="20"/>
          <w:szCs w:val="20"/>
          <w:lang w:eastAsia="ja-JP"/>
        </w:rPr>
        <w:t>Alt2b: D2R scheduling is in R2D MAC-CE</w:t>
      </w:r>
      <w:r>
        <w:rPr>
          <w:rFonts w:ascii="Times New Roman" w:hAnsi="Times New Roman" w:cs="Times New Roman"/>
          <w:sz w:val="20"/>
          <w:szCs w:val="20"/>
          <w:lang w:eastAsia="ja-JP"/>
        </w:rPr>
        <w:t xml:space="preserve">. </w:t>
      </w:r>
      <w:r w:rsidRPr="00497E9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The</w:t>
      </w:r>
      <w:r w:rsidRPr="00497E97">
        <w:rPr>
          <w:rFonts w:ascii="Times New Roman" w:hAnsi="Times New Roman" w:cs="Times New Roman"/>
          <w:sz w:val="20"/>
          <w:szCs w:val="20"/>
          <w:lang w:eastAsia="ja-JP"/>
        </w:rPr>
        <w:t xml:space="preserve"> D2R </w:t>
      </w:r>
      <w:r>
        <w:rPr>
          <w:rFonts w:ascii="Times New Roman" w:hAnsi="Times New Roman" w:cs="Times New Roman"/>
          <w:sz w:val="20"/>
          <w:szCs w:val="20"/>
          <w:lang w:eastAsia="ja-JP"/>
        </w:rPr>
        <w:t>response</w:t>
      </w:r>
      <w:r w:rsidRPr="00497E97">
        <w:rPr>
          <w:rFonts w:ascii="Times New Roman" w:hAnsi="Times New Roman" w:cs="Times New Roman"/>
          <w:sz w:val="20"/>
          <w:szCs w:val="20"/>
          <w:lang w:eastAsia="ja-JP"/>
        </w:rPr>
        <w:t xml:space="preserve"> can be transmitted only if passing the CRC for R2D MAC-CE and data</w:t>
      </w:r>
      <w:r>
        <w:rPr>
          <w:rFonts w:ascii="Times New Roman" w:hAnsi="Times New Roman" w:cs="Times New Roman"/>
          <w:sz w:val="20"/>
          <w:szCs w:val="20"/>
          <w:lang w:eastAsia="ja-JP"/>
        </w:rPr>
        <w:t>.</w:t>
      </w:r>
    </w:p>
    <w:p w14:paraId="62AAD5AB" w14:textId="77777777" w:rsidR="00192294" w:rsidRPr="00EA0B5F" w:rsidRDefault="00192294" w:rsidP="00192294">
      <w:pPr>
        <w:spacing w:after="180" w:line="240" w:lineRule="auto"/>
        <w:jc w:val="center"/>
        <w:rPr>
          <w:rFonts w:ascii="Times New Roman" w:hAnsi="Times New Roman" w:cs="Times New Roman"/>
          <w:sz w:val="20"/>
          <w:szCs w:val="20"/>
          <w:lang w:eastAsia="ja-JP"/>
        </w:rPr>
      </w:pPr>
      <w:r w:rsidRPr="001B73E6">
        <w:rPr>
          <w:noProof/>
          <w:sz w:val="20"/>
          <w:szCs w:val="20"/>
        </w:rPr>
        <w:lastRenderedPageBreak/>
        <w:drawing>
          <wp:inline distT="0" distB="0" distL="0" distR="0" wp14:anchorId="1DD679AA" wp14:editId="48063BB6">
            <wp:extent cx="4408038" cy="512859"/>
            <wp:effectExtent l="0" t="0" r="0" b="0"/>
            <wp:docPr id="1913276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99443" cy="523494"/>
                    </a:xfrm>
                    <a:prstGeom prst="rect">
                      <a:avLst/>
                    </a:prstGeom>
                    <a:noFill/>
                    <a:ln>
                      <a:noFill/>
                    </a:ln>
                  </pic:spPr>
                </pic:pic>
              </a:graphicData>
            </a:graphic>
          </wp:inline>
        </w:drawing>
      </w:r>
    </w:p>
    <w:p w14:paraId="4ED3E6CC" w14:textId="77777777" w:rsidR="00192294" w:rsidRPr="00497E97" w:rsidRDefault="00192294" w:rsidP="00192294">
      <w:pPr>
        <w:pStyle w:val="ListParagraph"/>
        <w:numPr>
          <w:ilvl w:val="0"/>
          <w:numId w:val="8"/>
        </w:numPr>
        <w:spacing w:after="180" w:line="240" w:lineRule="auto"/>
        <w:ind w:leftChars="0"/>
        <w:rPr>
          <w:rFonts w:ascii="Times New Roman" w:hAnsi="Times New Roman" w:cs="Times New Roman"/>
          <w:sz w:val="20"/>
          <w:szCs w:val="20"/>
          <w:lang w:eastAsia="ja-JP"/>
        </w:rPr>
      </w:pPr>
      <w:r w:rsidRPr="00497E97">
        <w:rPr>
          <w:rFonts w:ascii="Times New Roman" w:hAnsi="Times New Roman" w:cs="Times New Roman"/>
          <w:sz w:val="20"/>
          <w:szCs w:val="20"/>
          <w:lang w:eastAsia="ja-JP"/>
        </w:rPr>
        <w:t>Alt3: all the scheduling information is transmitted in R2D MAC-CE of R2D data part</w:t>
      </w:r>
    </w:p>
    <w:p w14:paraId="324A0C9B" w14:textId="77777777" w:rsidR="00192294" w:rsidRPr="00497E97" w:rsidRDefault="00192294" w:rsidP="00192294">
      <w:pPr>
        <w:spacing w:after="180" w:line="240" w:lineRule="auto"/>
        <w:ind w:firstLine="360"/>
        <w:rPr>
          <w:rFonts w:ascii="Times New Roman" w:hAnsi="Times New Roman" w:cs="Times New Roman"/>
          <w:sz w:val="20"/>
          <w:szCs w:val="20"/>
          <w:lang w:eastAsia="ja-JP"/>
        </w:rPr>
      </w:pPr>
      <w:r w:rsidRPr="002F2CAA">
        <w:rPr>
          <w:rFonts w:ascii="Times New Roman" w:hAnsi="Times New Roman" w:cs="Times New Roman"/>
          <w:sz w:val="20"/>
          <w:szCs w:val="20"/>
          <w:lang w:eastAsia="ja-JP"/>
        </w:rPr>
        <w:t xml:space="preserve">In this case, there is no R2D L1 control to schedule R2D MAC-CE </w:t>
      </w:r>
      <w:r>
        <w:rPr>
          <w:rFonts w:ascii="Times New Roman" w:hAnsi="Times New Roman" w:cs="Times New Roman"/>
          <w:sz w:val="20"/>
          <w:szCs w:val="20"/>
          <w:lang w:eastAsia="ja-JP"/>
        </w:rPr>
        <w:t>and</w:t>
      </w:r>
      <w:r w:rsidRPr="002F2CAA">
        <w:rPr>
          <w:rFonts w:ascii="Times New Roman" w:hAnsi="Times New Roman" w:cs="Times New Roman"/>
          <w:sz w:val="20"/>
          <w:szCs w:val="20"/>
          <w:lang w:eastAsia="ja-JP"/>
        </w:rPr>
        <w:t xml:space="preserve"> data. The clock acquisition part in the R2D preamble indicates the chip rate of R2D data </w:t>
      </w:r>
      <w:r>
        <w:rPr>
          <w:rFonts w:ascii="Times New Roman" w:hAnsi="Times New Roman" w:cs="Times New Roman"/>
          <w:sz w:val="20"/>
          <w:szCs w:val="20"/>
          <w:lang w:eastAsia="ja-JP"/>
        </w:rPr>
        <w:t>as well as the</w:t>
      </w:r>
      <w:r w:rsidRPr="002F2CAA">
        <w:rPr>
          <w:rFonts w:ascii="Times New Roman" w:hAnsi="Times New Roman" w:cs="Times New Roman"/>
          <w:sz w:val="20"/>
          <w:szCs w:val="20"/>
          <w:lang w:eastAsia="ja-JP"/>
        </w:rPr>
        <w:t xml:space="preserve"> the MAC-CE.</w:t>
      </w:r>
      <w:r>
        <w:rPr>
          <w:rFonts w:ascii="Times New Roman" w:hAnsi="Times New Roman" w:cs="Times New Roman"/>
          <w:sz w:val="20"/>
          <w:szCs w:val="20"/>
          <w:lang w:eastAsia="ja-JP"/>
        </w:rPr>
        <w:t xml:space="preserve"> The </w:t>
      </w:r>
      <w:r w:rsidRPr="00497E97">
        <w:rPr>
          <w:rFonts w:ascii="Times New Roman" w:hAnsi="Times New Roman" w:cs="Times New Roman"/>
          <w:sz w:val="20"/>
          <w:szCs w:val="20"/>
          <w:lang w:eastAsia="ja-JP"/>
        </w:rPr>
        <w:t xml:space="preserve">D2R </w:t>
      </w:r>
      <w:r>
        <w:rPr>
          <w:rFonts w:ascii="Times New Roman" w:hAnsi="Times New Roman" w:cs="Times New Roman"/>
          <w:sz w:val="20"/>
          <w:szCs w:val="20"/>
          <w:lang w:eastAsia="ja-JP"/>
        </w:rPr>
        <w:t>response</w:t>
      </w:r>
      <w:r w:rsidRPr="00497E97">
        <w:rPr>
          <w:rFonts w:ascii="Times New Roman" w:hAnsi="Times New Roman" w:cs="Times New Roman"/>
          <w:sz w:val="20"/>
          <w:szCs w:val="20"/>
          <w:lang w:eastAsia="ja-JP"/>
        </w:rPr>
        <w:t xml:space="preserve"> can be transmitted only if passing the CRC for R2D MAC-CE and data</w:t>
      </w:r>
      <w:r>
        <w:rPr>
          <w:rFonts w:ascii="Times New Roman" w:hAnsi="Times New Roman" w:cs="Times New Roman"/>
          <w:sz w:val="20"/>
          <w:szCs w:val="20"/>
          <w:lang w:eastAsia="ja-JP"/>
        </w:rPr>
        <w:t>.</w:t>
      </w:r>
    </w:p>
    <w:p w14:paraId="5DD270BF" w14:textId="77777777" w:rsidR="00192294" w:rsidRPr="001B73E6" w:rsidRDefault="00192294" w:rsidP="00192294">
      <w:pPr>
        <w:ind w:firstLine="360"/>
        <w:jc w:val="center"/>
        <w:rPr>
          <w:rFonts w:ascii="Times New Roman" w:hAnsi="Times New Roman" w:cs="Times New Roman"/>
          <w:sz w:val="20"/>
          <w:szCs w:val="20"/>
          <w:lang w:eastAsia="ja-JP"/>
        </w:rPr>
      </w:pPr>
      <w:r w:rsidRPr="001B73E6">
        <w:rPr>
          <w:noProof/>
          <w:sz w:val="20"/>
          <w:szCs w:val="20"/>
        </w:rPr>
        <w:drawing>
          <wp:inline distT="0" distB="0" distL="0" distR="0" wp14:anchorId="322D7D80" wp14:editId="16345CD0">
            <wp:extent cx="4341412" cy="358538"/>
            <wp:effectExtent l="0" t="0" r="2540" b="3810"/>
            <wp:docPr id="447225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01404" cy="363492"/>
                    </a:xfrm>
                    <a:prstGeom prst="rect">
                      <a:avLst/>
                    </a:prstGeom>
                    <a:noFill/>
                    <a:ln>
                      <a:noFill/>
                    </a:ln>
                  </pic:spPr>
                </pic:pic>
              </a:graphicData>
            </a:graphic>
          </wp:inline>
        </w:drawing>
      </w:r>
    </w:p>
    <w:p w14:paraId="6D3C3271" w14:textId="77777777" w:rsidR="00192294" w:rsidRPr="001B73E6" w:rsidRDefault="00192294" w:rsidP="00192294">
      <w:pPr>
        <w:pStyle w:val="ListParagraph"/>
        <w:ind w:leftChars="0" w:left="720"/>
        <w:rPr>
          <w:rFonts w:ascii="Times New Roman" w:hAnsi="Times New Roman" w:cs="Times New Roman"/>
          <w:sz w:val="20"/>
          <w:szCs w:val="20"/>
          <w:lang w:eastAsia="ja-JP"/>
        </w:rPr>
      </w:pPr>
    </w:p>
    <w:p w14:paraId="3967F7D6" w14:textId="77777777" w:rsidR="00192294" w:rsidRPr="001B73E6" w:rsidRDefault="00192294" w:rsidP="00192294">
      <w:pPr>
        <w:ind w:firstLine="360"/>
        <w:jc w:val="both"/>
        <w:rPr>
          <w:rFonts w:ascii="Times New Roman" w:hAnsi="Times New Roman" w:cs="Times New Roman"/>
          <w:sz w:val="20"/>
          <w:szCs w:val="20"/>
          <w:lang w:val="en-GB" w:eastAsia="ja-JP"/>
        </w:rPr>
      </w:pPr>
    </w:p>
    <w:p w14:paraId="649B9E0A" w14:textId="77777777" w:rsidR="00192294" w:rsidRPr="00505C69" w:rsidRDefault="00192294" w:rsidP="00192294">
      <w:pPr>
        <w:ind w:firstLine="360"/>
        <w:jc w:val="both"/>
        <w:rPr>
          <w:rFonts w:ascii="Times New Roman" w:hAnsi="Times New Roman" w:cs="Times New Roman"/>
          <w:sz w:val="20"/>
          <w:szCs w:val="20"/>
          <w:lang w:eastAsia="ja-JP"/>
        </w:rPr>
      </w:pPr>
      <w:r w:rsidRPr="00505C69">
        <w:rPr>
          <w:rFonts w:ascii="Times New Roman" w:hAnsi="Times New Roman" w:cs="Times New Roman"/>
          <w:sz w:val="20"/>
          <w:szCs w:val="20"/>
          <w:lang w:eastAsia="ja-JP"/>
        </w:rPr>
        <w:t>In RFID, there is no L1 control and different commands are transmitted as MAC PDU</w:t>
      </w:r>
      <w:r>
        <w:rPr>
          <w:rFonts w:ascii="Times New Roman" w:hAnsi="Times New Roman" w:cs="Times New Roman"/>
          <w:sz w:val="20"/>
          <w:szCs w:val="20"/>
          <w:lang w:eastAsia="ja-JP"/>
        </w:rPr>
        <w:t>, which is similar as Alt3</w:t>
      </w:r>
      <w:r w:rsidRPr="00505C69">
        <w:rPr>
          <w:rFonts w:ascii="Times New Roman" w:hAnsi="Times New Roman" w:cs="Times New Roman"/>
          <w:sz w:val="20"/>
          <w:szCs w:val="20"/>
          <w:lang w:eastAsia="ja-JP"/>
        </w:rPr>
        <w:t>.</w:t>
      </w:r>
      <w:r w:rsidRPr="001B73E6">
        <w:rPr>
          <w:rFonts w:ascii="Times New Roman" w:hAnsi="Times New Roman" w:cs="Times New Roman"/>
          <w:sz w:val="20"/>
          <w:szCs w:val="20"/>
          <w:lang w:eastAsia="ja-JP"/>
        </w:rPr>
        <w:t xml:space="preserve"> The</w:t>
      </w:r>
      <w:r w:rsidRPr="00505C69">
        <w:rPr>
          <w:rFonts w:ascii="Times New Roman" w:hAnsi="Times New Roman" w:cs="Times New Roman"/>
          <w:sz w:val="20"/>
          <w:szCs w:val="20"/>
          <w:lang w:eastAsia="ja-JP"/>
        </w:rPr>
        <w:t xml:space="preserve"> RFID tag response is higher layer ACK/NACK</w:t>
      </w:r>
      <w:r>
        <w:rPr>
          <w:rFonts w:ascii="Times New Roman" w:hAnsi="Times New Roman" w:cs="Times New Roman"/>
          <w:sz w:val="20"/>
          <w:szCs w:val="20"/>
          <w:lang w:eastAsia="ja-JP"/>
        </w:rPr>
        <w:t xml:space="preserve">, which can only be transmitted if the tag detects the command correctly, i.e., passing the CRC. The higher layer ACK/NACK is defined based on whether the tag successfully execute the command or not. </w:t>
      </w:r>
    </w:p>
    <w:p w14:paraId="410AC28B" w14:textId="77777777" w:rsidR="00192294" w:rsidRPr="009D1044" w:rsidRDefault="00192294" w:rsidP="00192294">
      <w:pPr>
        <w:pStyle w:val="ListParagraph"/>
        <w:numPr>
          <w:ilvl w:val="0"/>
          <w:numId w:val="8"/>
        </w:numPr>
        <w:ind w:leftChars="0"/>
        <w:jc w:val="both"/>
        <w:rPr>
          <w:rFonts w:ascii="Times New Roman" w:hAnsi="Times New Roman" w:cs="Times New Roman"/>
          <w:sz w:val="20"/>
          <w:szCs w:val="20"/>
          <w:lang w:eastAsia="ja-JP"/>
        </w:rPr>
      </w:pPr>
      <w:r w:rsidRPr="009D1044">
        <w:rPr>
          <w:rFonts w:ascii="Times New Roman" w:hAnsi="Times New Roman" w:cs="Times New Roman"/>
          <w:b/>
          <w:bCs/>
          <w:sz w:val="20"/>
          <w:szCs w:val="20"/>
          <w:lang w:eastAsia="ja-JP"/>
        </w:rPr>
        <w:t>The Tag successfully executes the command</w:t>
      </w:r>
      <w:r w:rsidRPr="009D1044">
        <w:rPr>
          <w:rFonts w:ascii="Times New Roman" w:hAnsi="Times New Roman" w:cs="Times New Roman"/>
          <w:sz w:val="20"/>
          <w:szCs w:val="20"/>
          <w:lang w:eastAsia="ja-JP"/>
        </w:rPr>
        <w:t xml:space="preserve">: the Tag shall backscatter the reply within the time limits after executing the command and if the interrogator observes this reply within max time limit, the command completed successfully </w:t>
      </w:r>
      <w:r w:rsidRPr="00505C69">
        <w:rPr>
          <w:lang w:eastAsia="ja-JP"/>
        </w:rPr>
        <w:sym w:font="Wingdings" w:char="F0E0"/>
      </w:r>
      <w:r w:rsidRPr="009D1044">
        <w:rPr>
          <w:rFonts w:ascii="Times New Roman" w:hAnsi="Times New Roman" w:cs="Times New Roman"/>
          <w:sz w:val="20"/>
          <w:szCs w:val="20"/>
          <w:lang w:eastAsia="ja-JP"/>
        </w:rPr>
        <w:t>higher ACK</w:t>
      </w:r>
    </w:p>
    <w:p w14:paraId="54D63153" w14:textId="77777777" w:rsidR="00192294" w:rsidRPr="009D1044" w:rsidRDefault="00192294" w:rsidP="00192294">
      <w:pPr>
        <w:pStyle w:val="ListParagraph"/>
        <w:numPr>
          <w:ilvl w:val="0"/>
          <w:numId w:val="8"/>
        </w:numPr>
        <w:ind w:leftChars="0"/>
        <w:jc w:val="both"/>
        <w:rPr>
          <w:rFonts w:ascii="Times New Roman" w:hAnsi="Times New Roman" w:cs="Times New Roman"/>
          <w:sz w:val="20"/>
          <w:szCs w:val="20"/>
          <w:lang w:eastAsia="ja-JP"/>
        </w:rPr>
      </w:pPr>
      <w:r w:rsidRPr="009D1044">
        <w:rPr>
          <w:rFonts w:ascii="Times New Roman" w:hAnsi="Times New Roman" w:cs="Times New Roman"/>
          <w:b/>
          <w:bCs/>
          <w:sz w:val="20"/>
          <w:szCs w:val="20"/>
          <w:lang w:eastAsia="ja-JP"/>
        </w:rPr>
        <w:t>[For delayed/in-process reply] The Tag encounters an error</w:t>
      </w:r>
      <w:r w:rsidRPr="009D1044">
        <w:rPr>
          <w:rFonts w:ascii="Times New Roman" w:hAnsi="Times New Roman" w:cs="Times New Roman"/>
          <w:sz w:val="20"/>
          <w:szCs w:val="20"/>
          <w:lang w:eastAsia="ja-JP"/>
        </w:rPr>
        <w:t xml:space="preserve">: The Tag shall backscatter an error code during the CW period within T5 limits </w:t>
      </w:r>
      <w:r w:rsidRPr="00505C69">
        <w:rPr>
          <w:lang w:eastAsia="ja-JP"/>
        </w:rPr>
        <w:sym w:font="Wingdings" w:char="F0E0"/>
      </w:r>
      <w:r w:rsidRPr="009D1044">
        <w:rPr>
          <w:rFonts w:ascii="Times New Roman" w:hAnsi="Times New Roman" w:cs="Times New Roman"/>
          <w:sz w:val="20"/>
          <w:szCs w:val="20"/>
          <w:lang w:eastAsia="ja-JP"/>
        </w:rPr>
        <w:t xml:space="preserve"> higher NACK (correct detection of command but not successfully execute the command)</w:t>
      </w:r>
    </w:p>
    <w:p w14:paraId="382F2D65" w14:textId="77777777" w:rsidR="00192294" w:rsidRPr="009D1044" w:rsidRDefault="00192294" w:rsidP="00192294">
      <w:pPr>
        <w:pStyle w:val="ListParagraph"/>
        <w:numPr>
          <w:ilvl w:val="0"/>
          <w:numId w:val="8"/>
        </w:numPr>
        <w:ind w:leftChars="0"/>
        <w:jc w:val="both"/>
        <w:rPr>
          <w:rFonts w:ascii="Times New Roman" w:hAnsi="Times New Roman" w:cs="Times New Roman"/>
          <w:sz w:val="20"/>
          <w:szCs w:val="20"/>
          <w:lang w:eastAsia="ja-JP"/>
        </w:rPr>
      </w:pPr>
      <w:r w:rsidRPr="009D1044">
        <w:rPr>
          <w:rFonts w:ascii="Times New Roman" w:hAnsi="Times New Roman" w:cs="Times New Roman"/>
          <w:b/>
          <w:bCs/>
          <w:sz w:val="20"/>
          <w:szCs w:val="20"/>
          <w:lang w:eastAsia="ja-JP"/>
        </w:rPr>
        <w:t>The Tag fails to execute the command</w:t>
      </w:r>
      <w:r w:rsidRPr="009D1044">
        <w:rPr>
          <w:rFonts w:ascii="Times New Roman" w:hAnsi="Times New Roman" w:cs="Times New Roman"/>
          <w:sz w:val="20"/>
          <w:szCs w:val="20"/>
          <w:lang w:eastAsia="ja-JP"/>
        </w:rPr>
        <w:t xml:space="preserve">: If the Interrogator does not observe a Tag reply within max time limit, then the Tag did not execute the command successfully </w:t>
      </w:r>
      <w:r w:rsidRPr="00505C69">
        <w:rPr>
          <w:lang w:eastAsia="ja-JP"/>
        </w:rPr>
        <w:sym w:font="Wingdings" w:char="F0E0"/>
      </w:r>
      <w:r w:rsidRPr="009D1044">
        <w:rPr>
          <w:rFonts w:ascii="Times New Roman" w:hAnsi="Times New Roman" w:cs="Times New Roman"/>
          <w:sz w:val="20"/>
          <w:szCs w:val="20"/>
          <w:lang w:eastAsia="ja-JP"/>
        </w:rPr>
        <w:t>no response due to command detection error or reply reception is overtime</w:t>
      </w:r>
    </w:p>
    <w:p w14:paraId="04ED5948" w14:textId="77777777" w:rsidR="00192294" w:rsidRPr="001B73E6" w:rsidRDefault="00192294" w:rsidP="00192294">
      <w:pPr>
        <w:ind w:firstLine="360"/>
        <w:jc w:val="both"/>
        <w:rPr>
          <w:rFonts w:ascii="Times New Roman" w:hAnsi="Times New Roman" w:cs="Times New Roman"/>
          <w:sz w:val="20"/>
          <w:szCs w:val="20"/>
          <w:lang w:eastAsia="ja-JP"/>
        </w:rPr>
      </w:pPr>
    </w:p>
    <w:p w14:paraId="2086CD9D" w14:textId="77777777" w:rsidR="00192294" w:rsidRPr="00783313" w:rsidRDefault="00192294" w:rsidP="00192294">
      <w:pPr>
        <w:ind w:firstLine="360"/>
        <w:jc w:val="both"/>
        <w:rPr>
          <w:rFonts w:ascii="Times New Roman" w:hAnsi="Times New Roman" w:cs="Times New Roman"/>
          <w:sz w:val="20"/>
          <w:szCs w:val="20"/>
          <w:lang w:eastAsia="ja-JP"/>
        </w:rPr>
      </w:pPr>
      <w:r w:rsidRPr="00783313">
        <w:rPr>
          <w:rFonts w:ascii="Times New Roman" w:hAnsi="Times New Roman" w:cs="Times New Roman"/>
          <w:sz w:val="20"/>
          <w:szCs w:val="20"/>
          <w:lang w:eastAsia="ja-JP"/>
        </w:rPr>
        <w:t xml:space="preserve">For AIoT with </w:t>
      </w:r>
      <w:r w:rsidRPr="001B73E6">
        <w:rPr>
          <w:rFonts w:ascii="Times New Roman" w:hAnsi="Times New Roman" w:cs="Times New Roman"/>
          <w:sz w:val="20"/>
          <w:szCs w:val="20"/>
          <w:lang w:eastAsia="ja-JP"/>
        </w:rPr>
        <w:t>higher data rate and larger coverage than RFID</w:t>
      </w:r>
      <w:r w:rsidRPr="00783313">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it is beneficial to consider L1 link adaptation based on the D2R response </w:t>
      </w:r>
      <w:r w:rsidRPr="00783313">
        <w:rPr>
          <w:rFonts w:ascii="Times New Roman" w:hAnsi="Times New Roman" w:cs="Times New Roman"/>
          <w:sz w:val="20"/>
          <w:szCs w:val="20"/>
          <w:lang w:eastAsia="ja-JP"/>
        </w:rPr>
        <w:t>(not for HARQ)</w:t>
      </w:r>
      <w:r>
        <w:rPr>
          <w:rFonts w:ascii="Times New Roman" w:hAnsi="Times New Roman" w:cs="Times New Roman"/>
          <w:sz w:val="20"/>
          <w:szCs w:val="20"/>
          <w:lang w:eastAsia="ja-JP"/>
        </w:rPr>
        <w:t>. The</w:t>
      </w:r>
      <w:r w:rsidRPr="00783313">
        <w:rPr>
          <w:rFonts w:ascii="Times New Roman" w:hAnsi="Times New Roman" w:cs="Times New Roman"/>
          <w:sz w:val="20"/>
          <w:szCs w:val="20"/>
          <w:lang w:eastAsia="ja-JP"/>
        </w:rPr>
        <w:t xml:space="preserve"> </w:t>
      </w:r>
      <w:r w:rsidRPr="00783313">
        <w:rPr>
          <w:rFonts w:ascii="Times New Roman" w:hAnsi="Times New Roman" w:cs="Times New Roman"/>
          <w:b/>
          <w:bCs/>
          <w:sz w:val="20"/>
          <w:szCs w:val="20"/>
          <w:lang w:eastAsia="ja-JP"/>
        </w:rPr>
        <w:t>L1 ACK/NACK</w:t>
      </w:r>
      <w:r w:rsidRPr="0078331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D2R </w:t>
      </w:r>
      <w:r w:rsidRPr="00783313">
        <w:rPr>
          <w:rFonts w:ascii="Times New Roman" w:hAnsi="Times New Roman" w:cs="Times New Roman"/>
          <w:sz w:val="20"/>
          <w:szCs w:val="20"/>
          <w:lang w:eastAsia="ja-JP"/>
        </w:rPr>
        <w:t xml:space="preserve">response </w:t>
      </w:r>
      <w:r>
        <w:rPr>
          <w:rFonts w:ascii="Times New Roman" w:hAnsi="Times New Roman" w:cs="Times New Roman"/>
          <w:sz w:val="20"/>
          <w:szCs w:val="20"/>
          <w:lang w:eastAsia="ja-JP"/>
        </w:rPr>
        <w:t xml:space="preserve">is </w:t>
      </w:r>
      <w:r w:rsidRPr="00783313">
        <w:rPr>
          <w:rFonts w:ascii="Times New Roman" w:hAnsi="Times New Roman" w:cs="Times New Roman"/>
          <w:sz w:val="20"/>
          <w:szCs w:val="20"/>
          <w:lang w:eastAsia="ja-JP"/>
        </w:rPr>
        <w:t>based on whether to successfully detect R2D data or not</w:t>
      </w:r>
      <w:r>
        <w:rPr>
          <w:rFonts w:ascii="Times New Roman" w:hAnsi="Times New Roman" w:cs="Times New Roman"/>
          <w:sz w:val="20"/>
          <w:szCs w:val="20"/>
          <w:lang w:eastAsia="ja-JP"/>
        </w:rPr>
        <w:t>, separate from R2D L1 control. As</w:t>
      </w:r>
      <w:r w:rsidRPr="001B73E6">
        <w:rPr>
          <w:rFonts w:ascii="Times New Roman" w:hAnsi="Times New Roman" w:cs="Times New Roman"/>
          <w:sz w:val="20"/>
          <w:szCs w:val="20"/>
          <w:lang w:eastAsia="ja-JP"/>
        </w:rPr>
        <w:t xml:space="preserve"> illustrated in Fig. </w:t>
      </w:r>
      <w:r>
        <w:rPr>
          <w:rFonts w:ascii="Times New Roman" w:hAnsi="Times New Roman" w:cs="Times New Roman"/>
          <w:sz w:val="20"/>
          <w:szCs w:val="20"/>
          <w:lang w:eastAsia="ja-JP"/>
        </w:rPr>
        <w:t>6, the L1 ACK/NACK is defined as</w:t>
      </w:r>
    </w:p>
    <w:p w14:paraId="6E8ACB30" w14:textId="77777777" w:rsidR="00192294" w:rsidRPr="00783313" w:rsidRDefault="00192294" w:rsidP="004B0C4E">
      <w:pPr>
        <w:numPr>
          <w:ilvl w:val="1"/>
          <w:numId w:val="26"/>
        </w:numPr>
        <w:tabs>
          <w:tab w:val="clear" w:pos="1440"/>
          <w:tab w:val="num" w:pos="1080"/>
        </w:tabs>
        <w:ind w:left="360"/>
        <w:jc w:val="both"/>
        <w:rPr>
          <w:rFonts w:ascii="Times New Roman" w:hAnsi="Times New Roman" w:cs="Times New Roman"/>
          <w:sz w:val="20"/>
          <w:szCs w:val="20"/>
          <w:lang w:eastAsia="ja-JP"/>
        </w:rPr>
      </w:pPr>
      <w:r w:rsidRPr="003C4B62">
        <w:rPr>
          <w:rFonts w:ascii="Times New Roman" w:hAnsi="Times New Roman" w:cs="Times New Roman"/>
          <w:b/>
          <w:bCs/>
          <w:sz w:val="20"/>
          <w:szCs w:val="20"/>
          <w:lang w:eastAsia="ja-JP"/>
        </w:rPr>
        <w:t>Send L1 ACK</w:t>
      </w:r>
      <w:r w:rsidRPr="00783313">
        <w:rPr>
          <w:rFonts w:ascii="Times New Roman" w:hAnsi="Times New Roman" w:cs="Times New Roman"/>
          <w:sz w:val="20"/>
          <w:szCs w:val="20"/>
          <w:lang w:eastAsia="ja-JP"/>
        </w:rPr>
        <w:t>: successfully detects R2D L1 control and successfully detects R2D data</w:t>
      </w:r>
    </w:p>
    <w:p w14:paraId="5DA1D165" w14:textId="77777777" w:rsidR="00192294" w:rsidRPr="00783313" w:rsidRDefault="00192294" w:rsidP="004B0C4E">
      <w:pPr>
        <w:numPr>
          <w:ilvl w:val="1"/>
          <w:numId w:val="26"/>
        </w:numPr>
        <w:tabs>
          <w:tab w:val="clear" w:pos="1440"/>
          <w:tab w:val="num" w:pos="1080"/>
        </w:tabs>
        <w:ind w:left="360"/>
        <w:jc w:val="both"/>
        <w:rPr>
          <w:rFonts w:ascii="Times New Roman" w:hAnsi="Times New Roman" w:cs="Times New Roman"/>
          <w:sz w:val="20"/>
          <w:szCs w:val="20"/>
          <w:lang w:eastAsia="ja-JP"/>
        </w:rPr>
      </w:pPr>
      <w:r w:rsidRPr="003C4B62">
        <w:rPr>
          <w:rFonts w:ascii="Times New Roman" w:hAnsi="Times New Roman" w:cs="Times New Roman"/>
          <w:b/>
          <w:bCs/>
          <w:sz w:val="20"/>
          <w:szCs w:val="20"/>
          <w:lang w:eastAsia="ja-JP"/>
        </w:rPr>
        <w:t>Send L1 NACK</w:t>
      </w:r>
      <w:r w:rsidRPr="00783313">
        <w:rPr>
          <w:rFonts w:ascii="Times New Roman" w:hAnsi="Times New Roman" w:cs="Times New Roman"/>
          <w:sz w:val="20"/>
          <w:szCs w:val="20"/>
          <w:lang w:eastAsia="ja-JP"/>
        </w:rPr>
        <w:t xml:space="preserve">: successfully detects R2D L1 control and not successfully detects R2D data </w:t>
      </w:r>
    </w:p>
    <w:p w14:paraId="23EAEB55" w14:textId="77777777" w:rsidR="00192294" w:rsidRPr="00783313" w:rsidRDefault="00192294" w:rsidP="004B0C4E">
      <w:pPr>
        <w:numPr>
          <w:ilvl w:val="2"/>
          <w:numId w:val="26"/>
        </w:numPr>
        <w:tabs>
          <w:tab w:val="clear" w:pos="2160"/>
        </w:tabs>
        <w:ind w:left="720"/>
        <w:jc w:val="both"/>
        <w:rPr>
          <w:rFonts w:ascii="Times New Roman" w:hAnsi="Times New Roman" w:cs="Times New Roman"/>
          <w:sz w:val="20"/>
          <w:szCs w:val="20"/>
          <w:lang w:eastAsia="ja-JP"/>
        </w:rPr>
      </w:pPr>
      <w:r w:rsidRPr="00783313">
        <w:rPr>
          <w:rFonts w:ascii="Times New Roman" w:hAnsi="Times New Roman" w:cs="Times New Roman"/>
          <w:sz w:val="20"/>
          <w:szCs w:val="20"/>
          <w:lang w:eastAsia="ja-JP"/>
        </w:rPr>
        <w:t xml:space="preserve">R2D L1 control and R2D data </w:t>
      </w:r>
      <w:r w:rsidRPr="001B73E6">
        <w:rPr>
          <w:rFonts w:ascii="Times New Roman" w:hAnsi="Times New Roman" w:cs="Times New Roman"/>
          <w:sz w:val="20"/>
          <w:szCs w:val="20"/>
          <w:lang w:eastAsia="ja-JP"/>
        </w:rPr>
        <w:t xml:space="preserve">should </w:t>
      </w:r>
      <w:r w:rsidRPr="00783313">
        <w:rPr>
          <w:rFonts w:ascii="Times New Roman" w:hAnsi="Times New Roman" w:cs="Times New Roman"/>
          <w:sz w:val="20"/>
          <w:szCs w:val="20"/>
          <w:lang w:eastAsia="ja-JP"/>
        </w:rPr>
        <w:t>have separate CRC.</w:t>
      </w:r>
    </w:p>
    <w:p w14:paraId="0652D4FA" w14:textId="77777777" w:rsidR="00192294" w:rsidRPr="00783313" w:rsidRDefault="00192294" w:rsidP="004B0C4E">
      <w:pPr>
        <w:numPr>
          <w:ilvl w:val="1"/>
          <w:numId w:val="26"/>
        </w:numPr>
        <w:tabs>
          <w:tab w:val="clear" w:pos="1440"/>
          <w:tab w:val="num" w:pos="1080"/>
        </w:tabs>
        <w:ind w:left="360"/>
        <w:jc w:val="both"/>
        <w:rPr>
          <w:rFonts w:ascii="Times New Roman" w:hAnsi="Times New Roman" w:cs="Times New Roman"/>
          <w:sz w:val="20"/>
          <w:szCs w:val="20"/>
          <w:lang w:eastAsia="ja-JP"/>
        </w:rPr>
      </w:pPr>
      <w:r w:rsidRPr="003C4B62">
        <w:rPr>
          <w:rFonts w:ascii="Times New Roman" w:hAnsi="Times New Roman" w:cs="Times New Roman"/>
          <w:b/>
          <w:bCs/>
          <w:sz w:val="20"/>
          <w:szCs w:val="20"/>
          <w:lang w:eastAsia="ja-JP"/>
        </w:rPr>
        <w:t>No response</w:t>
      </w:r>
      <w:r w:rsidRPr="00783313">
        <w:rPr>
          <w:rFonts w:ascii="Times New Roman" w:hAnsi="Times New Roman" w:cs="Times New Roman"/>
          <w:sz w:val="20"/>
          <w:szCs w:val="20"/>
          <w:lang w:eastAsia="ja-JP"/>
        </w:rPr>
        <w:t>: not successfully detects R2D L1 control and not successfully detects R2D data</w:t>
      </w:r>
    </w:p>
    <w:p w14:paraId="32C13E08" w14:textId="77777777" w:rsidR="00192294" w:rsidRPr="00505C69" w:rsidRDefault="00192294" w:rsidP="00192294">
      <w:pPr>
        <w:ind w:firstLine="360"/>
        <w:jc w:val="both"/>
        <w:rPr>
          <w:rFonts w:ascii="Times New Roman" w:hAnsi="Times New Roman" w:cs="Times New Roman"/>
          <w:sz w:val="20"/>
          <w:szCs w:val="20"/>
          <w:lang w:eastAsia="ja-JP"/>
        </w:rPr>
      </w:pPr>
    </w:p>
    <w:p w14:paraId="3A759020" w14:textId="77777777" w:rsidR="00192294" w:rsidRPr="001B73E6" w:rsidRDefault="00192294" w:rsidP="00192294">
      <w:pPr>
        <w:ind w:firstLine="360"/>
        <w:jc w:val="both"/>
        <w:rPr>
          <w:rFonts w:ascii="Times New Roman" w:hAnsi="Times New Roman" w:cs="Times New Roman"/>
          <w:sz w:val="20"/>
          <w:szCs w:val="20"/>
          <w:lang w:eastAsia="ja-JP"/>
        </w:rPr>
      </w:pPr>
    </w:p>
    <w:p w14:paraId="4B26DF96" w14:textId="77777777" w:rsidR="00192294" w:rsidRPr="001B73E6" w:rsidRDefault="00192294" w:rsidP="00192294">
      <w:pPr>
        <w:jc w:val="center"/>
        <w:rPr>
          <w:rFonts w:ascii="Times New Roman" w:hAnsi="Times New Roman" w:cs="Times New Roman"/>
          <w:sz w:val="20"/>
          <w:szCs w:val="20"/>
          <w:lang w:val="en-GB" w:eastAsia="ja-JP"/>
        </w:rPr>
      </w:pPr>
      <w:r w:rsidRPr="001B73E6">
        <w:rPr>
          <w:noProof/>
          <w:sz w:val="20"/>
          <w:szCs w:val="20"/>
        </w:rPr>
        <w:drawing>
          <wp:inline distT="0" distB="0" distL="0" distR="0" wp14:anchorId="71D94BB6" wp14:editId="383A6F24">
            <wp:extent cx="3812651" cy="973501"/>
            <wp:effectExtent l="0" t="0" r="0" b="0"/>
            <wp:docPr id="642960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31854" cy="978404"/>
                    </a:xfrm>
                    <a:prstGeom prst="rect">
                      <a:avLst/>
                    </a:prstGeom>
                    <a:noFill/>
                    <a:ln>
                      <a:noFill/>
                    </a:ln>
                  </pic:spPr>
                </pic:pic>
              </a:graphicData>
            </a:graphic>
          </wp:inline>
        </w:drawing>
      </w:r>
    </w:p>
    <w:p w14:paraId="2D5C4DAB" w14:textId="77777777" w:rsidR="00192294" w:rsidRPr="001B73E6" w:rsidRDefault="00192294" w:rsidP="00192294">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6</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D2R response for L1 ACK/NACK</w:t>
      </w:r>
    </w:p>
    <w:p w14:paraId="491C5A3C" w14:textId="77777777" w:rsidR="00192294" w:rsidRPr="001B73E6" w:rsidRDefault="00192294" w:rsidP="00192294">
      <w:pPr>
        <w:jc w:val="center"/>
        <w:rPr>
          <w:rFonts w:ascii="Times New Roman" w:hAnsi="Times New Roman" w:cs="Times New Roman"/>
          <w:b/>
          <w:bCs/>
          <w:sz w:val="20"/>
          <w:szCs w:val="20"/>
          <w:lang w:eastAsia="ja-JP"/>
        </w:rPr>
      </w:pPr>
    </w:p>
    <w:p w14:paraId="2ACFEE1B" w14:textId="77777777" w:rsidR="00192294" w:rsidRDefault="00192294" w:rsidP="00192294">
      <w:pPr>
        <w:ind w:firstLine="360"/>
        <w:jc w:val="both"/>
        <w:rPr>
          <w:rFonts w:ascii="Times New Roman" w:hAnsi="Times New Roman" w:cs="Times New Roman"/>
          <w:b/>
          <w:bCs/>
          <w:sz w:val="20"/>
          <w:szCs w:val="20"/>
          <w:u w:val="single"/>
          <w:lang w:val="en-GB" w:eastAsia="ja-JP"/>
        </w:rPr>
      </w:pPr>
    </w:p>
    <w:p w14:paraId="459BD557" w14:textId="4436E382" w:rsidR="00215F68" w:rsidRDefault="00215F68" w:rsidP="00215F68">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6</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RAN1 to study the R2D L1 control to support D2R L1 ACK/NACK response </w:t>
      </w:r>
      <w:r w:rsidR="00A92637">
        <w:rPr>
          <w:rFonts w:ascii="Times New Roman" w:hAnsi="Times New Roman" w:cs="Times New Roman"/>
          <w:b/>
          <w:bCs/>
          <w:sz w:val="20"/>
          <w:szCs w:val="20"/>
          <w:lang w:val="en-GB" w:eastAsia="ja-JP"/>
        </w:rPr>
        <w:t>for</w:t>
      </w:r>
      <w:r>
        <w:rPr>
          <w:rFonts w:ascii="Times New Roman" w:hAnsi="Times New Roman" w:cs="Times New Roman"/>
          <w:b/>
          <w:bCs/>
          <w:sz w:val="20"/>
          <w:szCs w:val="20"/>
          <w:lang w:val="en-GB" w:eastAsia="ja-JP"/>
        </w:rPr>
        <w:t xml:space="preserve"> R2D data</w:t>
      </w:r>
      <w:r w:rsidR="00A92637">
        <w:rPr>
          <w:rFonts w:ascii="Times New Roman" w:hAnsi="Times New Roman" w:cs="Times New Roman"/>
          <w:b/>
          <w:bCs/>
          <w:sz w:val="20"/>
          <w:szCs w:val="20"/>
          <w:lang w:val="en-GB" w:eastAsia="ja-JP"/>
        </w:rPr>
        <w:t xml:space="preserve"> detection</w:t>
      </w:r>
      <w:r>
        <w:rPr>
          <w:rFonts w:ascii="Times New Roman" w:hAnsi="Times New Roman" w:cs="Times New Roman"/>
          <w:b/>
          <w:bCs/>
          <w:sz w:val="20"/>
          <w:szCs w:val="20"/>
          <w:lang w:val="en-GB" w:eastAsia="ja-JP"/>
        </w:rPr>
        <w:t>.</w:t>
      </w:r>
    </w:p>
    <w:p w14:paraId="05EE477F" w14:textId="77777777" w:rsidR="00192294" w:rsidRDefault="00192294" w:rsidP="00192294">
      <w:pPr>
        <w:ind w:firstLine="360"/>
        <w:jc w:val="both"/>
        <w:rPr>
          <w:rFonts w:ascii="Times New Roman" w:hAnsi="Times New Roman" w:cs="Times New Roman"/>
          <w:lang w:val="en-GB" w:eastAsia="ja-JP"/>
        </w:rPr>
      </w:pPr>
    </w:p>
    <w:p w14:paraId="213983C4" w14:textId="77777777" w:rsidR="00192294" w:rsidRPr="00EB062F" w:rsidRDefault="00192294" w:rsidP="004B0C4E">
      <w:pPr>
        <w:pStyle w:val="Heading3"/>
        <w:numPr>
          <w:ilvl w:val="2"/>
          <w:numId w:val="20"/>
        </w:numPr>
        <w:ind w:leftChars="0" w:left="707" w:hangingChars="320" w:hanging="707"/>
        <w:rPr>
          <w:rFonts w:ascii="Times New Roman" w:hAnsi="Times New Roman" w:cs="Times New Roman"/>
          <w:b/>
          <w:lang w:eastAsia="ja-JP"/>
        </w:rPr>
      </w:pPr>
      <w:r w:rsidRPr="00EB062F">
        <w:rPr>
          <w:rFonts w:ascii="Times New Roman" w:hAnsi="Times New Roman" w:cs="Times New Roman"/>
          <w:b/>
          <w:lang w:eastAsia="ja-JP"/>
        </w:rPr>
        <w:lastRenderedPageBreak/>
        <w:t>R2D control to schedule D2R data</w:t>
      </w:r>
    </w:p>
    <w:p w14:paraId="3680CB9F" w14:textId="77777777" w:rsidR="00192294" w:rsidRDefault="00192294" w:rsidP="00192294">
      <w:pPr>
        <w:ind w:firstLine="360"/>
        <w:jc w:val="both"/>
        <w:rPr>
          <w:rFonts w:ascii="Times New Roman" w:hAnsi="Times New Roman" w:cs="Times New Roman"/>
          <w:lang w:val="en-GB" w:eastAsia="ja-JP"/>
        </w:rPr>
      </w:pPr>
    </w:p>
    <w:p w14:paraId="06106F4D" w14:textId="77777777" w:rsidR="00192294" w:rsidRDefault="00192294" w:rsidP="00192294">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 schedule D2R data, the scheduling information needs to be provided for D2R data over PDRCH. The reader may trigger one device or multiple devices. The TDM/FDM/CDM resources should be scheduled for multiple D2R data transmissions.</w:t>
      </w:r>
      <w:r w:rsidRPr="00A424A1">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There are different alternatives to transmit R2D control:</w:t>
      </w:r>
    </w:p>
    <w:p w14:paraId="3F8A9CF6" w14:textId="77777777" w:rsidR="00192294" w:rsidRPr="0087710A" w:rsidRDefault="00192294" w:rsidP="00192294">
      <w:pPr>
        <w:ind w:firstLine="360"/>
        <w:jc w:val="both"/>
        <w:rPr>
          <w:rFonts w:ascii="Times New Roman" w:hAnsi="Times New Roman" w:cs="Times New Roman"/>
          <w:lang w:val="en-GB" w:eastAsia="ja-JP"/>
        </w:rPr>
      </w:pPr>
    </w:p>
    <w:p w14:paraId="43B467DA" w14:textId="77777777" w:rsidR="00192294" w:rsidRDefault="00192294" w:rsidP="00192294">
      <w:pPr>
        <w:pStyle w:val="ListParagraph"/>
        <w:numPr>
          <w:ilvl w:val="0"/>
          <w:numId w:val="8"/>
        </w:numPr>
        <w:spacing w:after="180" w:line="240" w:lineRule="auto"/>
        <w:ind w:leftChars="0"/>
        <w:rPr>
          <w:rFonts w:ascii="Times New Roman" w:hAnsi="Times New Roman" w:cs="Times New Roman"/>
          <w:sz w:val="20"/>
          <w:szCs w:val="20"/>
          <w:lang w:eastAsia="ja-JP"/>
        </w:rPr>
      </w:pPr>
      <w:r w:rsidRPr="00497E97">
        <w:rPr>
          <w:rFonts w:ascii="Times New Roman" w:hAnsi="Times New Roman" w:cs="Times New Roman"/>
          <w:sz w:val="20"/>
          <w:szCs w:val="20"/>
          <w:lang w:eastAsia="ja-JP"/>
        </w:rPr>
        <w:t>Alt1: all the scheduling information is transmitted in R2D L1 control part, not in R2D MAC-CE</w:t>
      </w:r>
    </w:p>
    <w:p w14:paraId="7B00F1E7" w14:textId="77777777" w:rsidR="00192294" w:rsidRPr="006475D3" w:rsidRDefault="00192294" w:rsidP="0019229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this case, </w:t>
      </w:r>
      <w:r w:rsidRPr="006475D3">
        <w:rPr>
          <w:rFonts w:ascii="Times New Roman" w:hAnsi="Times New Roman" w:cs="Times New Roman"/>
          <w:sz w:val="20"/>
          <w:szCs w:val="20"/>
          <w:lang w:eastAsia="ja-JP"/>
        </w:rPr>
        <w:t>D2R data can be transmitted if passing the CRC for R2D L1 control.</w:t>
      </w:r>
    </w:p>
    <w:p w14:paraId="6E4D37B5" w14:textId="77777777" w:rsidR="00192294" w:rsidRDefault="00192294" w:rsidP="00192294">
      <w:pPr>
        <w:jc w:val="center"/>
        <w:rPr>
          <w:rFonts w:ascii="Times New Roman" w:hAnsi="Times New Roman" w:cs="Times New Roman"/>
          <w:sz w:val="20"/>
          <w:szCs w:val="20"/>
          <w:lang w:eastAsia="ja-JP"/>
        </w:rPr>
      </w:pPr>
      <w:r w:rsidRPr="001B73E6">
        <w:rPr>
          <w:noProof/>
          <w:sz w:val="20"/>
          <w:szCs w:val="20"/>
        </w:rPr>
        <w:drawing>
          <wp:inline distT="0" distB="0" distL="0" distR="0" wp14:anchorId="34C692D1" wp14:editId="40FB347E">
            <wp:extent cx="4238045" cy="384865"/>
            <wp:effectExtent l="0" t="0" r="0" b="0"/>
            <wp:docPr id="7155444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48254" cy="385792"/>
                    </a:xfrm>
                    <a:prstGeom prst="rect">
                      <a:avLst/>
                    </a:prstGeom>
                    <a:noFill/>
                    <a:ln>
                      <a:noFill/>
                    </a:ln>
                  </pic:spPr>
                </pic:pic>
              </a:graphicData>
            </a:graphic>
          </wp:inline>
        </w:drawing>
      </w:r>
    </w:p>
    <w:p w14:paraId="235F0049" w14:textId="77777777" w:rsidR="00192294" w:rsidRPr="00A424A1" w:rsidRDefault="00192294" w:rsidP="00192294">
      <w:pPr>
        <w:ind w:firstLine="360"/>
        <w:jc w:val="both"/>
        <w:rPr>
          <w:rFonts w:ascii="Times New Roman" w:hAnsi="Times New Roman" w:cs="Times New Roman"/>
          <w:sz w:val="20"/>
          <w:szCs w:val="20"/>
          <w:lang w:eastAsia="ja-JP"/>
        </w:rPr>
      </w:pPr>
    </w:p>
    <w:p w14:paraId="0E9AA8CB" w14:textId="77777777" w:rsidR="00192294" w:rsidRPr="006475D3" w:rsidRDefault="00192294" w:rsidP="00192294">
      <w:pPr>
        <w:pStyle w:val="ListParagraph"/>
        <w:numPr>
          <w:ilvl w:val="0"/>
          <w:numId w:val="8"/>
        </w:numPr>
        <w:spacing w:after="180" w:line="240" w:lineRule="auto"/>
        <w:ind w:leftChars="0"/>
        <w:rPr>
          <w:rFonts w:ascii="Times New Roman" w:hAnsi="Times New Roman" w:cs="Times New Roman"/>
          <w:sz w:val="20"/>
          <w:szCs w:val="20"/>
          <w:lang w:eastAsia="ja-JP"/>
        </w:rPr>
      </w:pPr>
      <w:r w:rsidRPr="006475D3">
        <w:rPr>
          <w:rFonts w:ascii="Times New Roman" w:hAnsi="Times New Roman" w:cs="Times New Roman"/>
          <w:sz w:val="20"/>
          <w:szCs w:val="20"/>
          <w:lang w:eastAsia="ja-JP"/>
        </w:rPr>
        <w:t xml:space="preserve">Alt2: partial scheduling information is transmitted in R2D L1 control part and remaining is in R2D MAC-CE of R2D data </w:t>
      </w:r>
    </w:p>
    <w:p w14:paraId="5E4A3708" w14:textId="77777777" w:rsidR="00192294" w:rsidRDefault="00192294" w:rsidP="0019229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w:t>
      </w:r>
      <w:r w:rsidRPr="00032C7B">
        <w:rPr>
          <w:rFonts w:ascii="Times New Roman" w:hAnsi="Times New Roman" w:cs="Times New Roman"/>
          <w:sz w:val="20"/>
          <w:szCs w:val="20"/>
          <w:lang w:eastAsia="ja-JP"/>
        </w:rPr>
        <w:t xml:space="preserve">R2D L1 control and R2D data have separate CRC. The R2D </w:t>
      </w:r>
      <w:r>
        <w:rPr>
          <w:rFonts w:ascii="Times New Roman" w:hAnsi="Times New Roman" w:cs="Times New Roman"/>
          <w:sz w:val="20"/>
          <w:szCs w:val="20"/>
          <w:lang w:eastAsia="ja-JP"/>
        </w:rPr>
        <w:t>MAC-CE</w:t>
      </w:r>
      <w:r w:rsidRPr="00032C7B">
        <w:rPr>
          <w:rFonts w:ascii="Times New Roman" w:hAnsi="Times New Roman" w:cs="Times New Roman"/>
          <w:sz w:val="20"/>
          <w:szCs w:val="20"/>
          <w:lang w:eastAsia="ja-JP"/>
        </w:rPr>
        <w:t xml:space="preserve"> can have flexible data rate or payload size, indicated by R2D L1 control.</w:t>
      </w:r>
      <w:r>
        <w:rPr>
          <w:rFonts w:ascii="Times New Roman" w:hAnsi="Times New Roman" w:cs="Times New Roman"/>
          <w:sz w:val="20"/>
          <w:szCs w:val="20"/>
          <w:lang w:eastAsia="ja-JP"/>
        </w:rPr>
        <w:t xml:space="preserve"> </w:t>
      </w:r>
    </w:p>
    <w:p w14:paraId="602E0C17" w14:textId="77777777" w:rsidR="00192294" w:rsidRPr="006475D3" w:rsidRDefault="00192294" w:rsidP="004B0C4E">
      <w:pPr>
        <w:pStyle w:val="ListParagraph"/>
        <w:numPr>
          <w:ilvl w:val="1"/>
          <w:numId w:val="30"/>
        </w:numPr>
        <w:spacing w:after="180" w:line="240" w:lineRule="auto"/>
        <w:ind w:leftChars="0" w:left="630" w:hanging="270"/>
        <w:rPr>
          <w:rFonts w:ascii="Times New Roman" w:hAnsi="Times New Roman" w:cs="Times New Roman"/>
          <w:sz w:val="20"/>
          <w:szCs w:val="20"/>
          <w:lang w:eastAsia="ja-JP"/>
        </w:rPr>
      </w:pPr>
      <w:r w:rsidRPr="006475D3">
        <w:rPr>
          <w:rFonts w:ascii="Times New Roman" w:hAnsi="Times New Roman" w:cs="Times New Roman"/>
          <w:sz w:val="20"/>
          <w:szCs w:val="20"/>
          <w:lang w:eastAsia="ja-JP"/>
        </w:rPr>
        <w:t>Alt2a: D2R scheduling is in R2D L1 control</w:t>
      </w:r>
      <w:r>
        <w:rPr>
          <w:rFonts w:ascii="Times New Roman" w:hAnsi="Times New Roman" w:cs="Times New Roman"/>
          <w:sz w:val="20"/>
          <w:szCs w:val="20"/>
          <w:lang w:eastAsia="ja-JP"/>
        </w:rPr>
        <w:t xml:space="preserve">. Similar as Alt1, the </w:t>
      </w:r>
      <w:r w:rsidRPr="00497E97">
        <w:rPr>
          <w:rFonts w:ascii="Times New Roman" w:hAnsi="Times New Roman" w:cs="Times New Roman"/>
          <w:sz w:val="20"/>
          <w:szCs w:val="20"/>
          <w:lang w:eastAsia="ja-JP"/>
        </w:rPr>
        <w:t xml:space="preserve">D2R </w:t>
      </w:r>
      <w:r>
        <w:rPr>
          <w:rFonts w:ascii="Times New Roman" w:hAnsi="Times New Roman" w:cs="Times New Roman"/>
          <w:sz w:val="20"/>
          <w:szCs w:val="20"/>
          <w:lang w:eastAsia="ja-JP"/>
        </w:rPr>
        <w:t>data</w:t>
      </w:r>
      <w:r w:rsidRPr="00497E97">
        <w:rPr>
          <w:rFonts w:ascii="Times New Roman" w:hAnsi="Times New Roman" w:cs="Times New Roman"/>
          <w:sz w:val="20"/>
          <w:szCs w:val="20"/>
          <w:lang w:eastAsia="ja-JP"/>
        </w:rPr>
        <w:t xml:space="preserve"> can be transmitted if passing the CRC for R2D L1 control</w:t>
      </w:r>
      <w:r>
        <w:rPr>
          <w:rFonts w:ascii="Times New Roman" w:hAnsi="Times New Roman" w:cs="Times New Roman"/>
          <w:sz w:val="20"/>
          <w:szCs w:val="20"/>
          <w:lang w:eastAsia="ja-JP"/>
        </w:rPr>
        <w:t>.</w:t>
      </w:r>
      <w:r w:rsidRPr="006475D3">
        <w:rPr>
          <w:rFonts w:ascii="Times New Roman" w:hAnsi="Times New Roman" w:cs="Times New Roman"/>
          <w:sz w:val="20"/>
          <w:szCs w:val="20"/>
          <w:lang w:eastAsia="ja-JP"/>
        </w:rPr>
        <w:t xml:space="preserve"> </w:t>
      </w:r>
    </w:p>
    <w:p w14:paraId="6192B48E" w14:textId="77777777" w:rsidR="00192294" w:rsidRDefault="00192294" w:rsidP="004B0C4E">
      <w:pPr>
        <w:pStyle w:val="ListParagraph"/>
        <w:numPr>
          <w:ilvl w:val="1"/>
          <w:numId w:val="30"/>
        </w:numPr>
        <w:spacing w:after="180" w:line="240" w:lineRule="auto"/>
        <w:ind w:leftChars="0" w:left="630" w:hanging="270"/>
        <w:rPr>
          <w:rFonts w:ascii="Times New Roman" w:hAnsi="Times New Roman" w:cs="Times New Roman"/>
          <w:sz w:val="20"/>
          <w:szCs w:val="20"/>
          <w:lang w:eastAsia="ja-JP"/>
        </w:rPr>
      </w:pPr>
      <w:r w:rsidRPr="006475D3">
        <w:rPr>
          <w:rFonts w:ascii="Times New Roman" w:hAnsi="Times New Roman" w:cs="Times New Roman"/>
          <w:sz w:val="20"/>
          <w:szCs w:val="20"/>
          <w:lang w:eastAsia="ja-JP"/>
        </w:rPr>
        <w:t>Alt2b: D2R scheduling is in R2D MAC-CE</w:t>
      </w:r>
      <w:r>
        <w:rPr>
          <w:rFonts w:ascii="Times New Roman" w:hAnsi="Times New Roman" w:cs="Times New Roman"/>
          <w:sz w:val="20"/>
          <w:szCs w:val="20"/>
          <w:lang w:eastAsia="ja-JP"/>
        </w:rPr>
        <w:t>.</w:t>
      </w:r>
      <w:r w:rsidRPr="006475D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The</w:t>
      </w:r>
      <w:r w:rsidRPr="00497E97">
        <w:rPr>
          <w:rFonts w:ascii="Times New Roman" w:hAnsi="Times New Roman" w:cs="Times New Roman"/>
          <w:sz w:val="20"/>
          <w:szCs w:val="20"/>
          <w:lang w:eastAsia="ja-JP"/>
        </w:rPr>
        <w:t xml:space="preserve"> D2R </w:t>
      </w:r>
      <w:r>
        <w:rPr>
          <w:rFonts w:ascii="Times New Roman" w:hAnsi="Times New Roman" w:cs="Times New Roman"/>
          <w:sz w:val="20"/>
          <w:szCs w:val="20"/>
          <w:lang w:eastAsia="ja-JP"/>
        </w:rPr>
        <w:t>data</w:t>
      </w:r>
      <w:r w:rsidRPr="00497E97">
        <w:rPr>
          <w:rFonts w:ascii="Times New Roman" w:hAnsi="Times New Roman" w:cs="Times New Roman"/>
          <w:sz w:val="20"/>
          <w:szCs w:val="20"/>
          <w:lang w:eastAsia="ja-JP"/>
        </w:rPr>
        <w:t xml:space="preserve"> can be transmitted only if passing the CRC for R2D MAC-CE</w:t>
      </w:r>
      <w:r>
        <w:rPr>
          <w:rFonts w:ascii="Times New Roman" w:hAnsi="Times New Roman" w:cs="Times New Roman"/>
          <w:sz w:val="20"/>
          <w:szCs w:val="20"/>
          <w:lang w:eastAsia="ja-JP"/>
        </w:rPr>
        <w:t>.</w:t>
      </w:r>
    </w:p>
    <w:p w14:paraId="5425A27F" w14:textId="77777777" w:rsidR="00192294" w:rsidRDefault="00192294" w:rsidP="00192294">
      <w:pPr>
        <w:jc w:val="both"/>
        <w:rPr>
          <w:rFonts w:ascii="Times New Roman" w:hAnsi="Times New Roman" w:cs="Times New Roman"/>
          <w:sz w:val="20"/>
          <w:szCs w:val="20"/>
          <w:lang w:eastAsia="ja-JP"/>
        </w:rPr>
      </w:pPr>
    </w:p>
    <w:p w14:paraId="42D7C617" w14:textId="77777777" w:rsidR="00192294" w:rsidRPr="006475D3" w:rsidRDefault="00192294" w:rsidP="00192294">
      <w:pPr>
        <w:jc w:val="center"/>
        <w:rPr>
          <w:rFonts w:ascii="Times New Roman" w:hAnsi="Times New Roman" w:cs="Times New Roman"/>
          <w:sz w:val="20"/>
          <w:szCs w:val="20"/>
          <w:lang w:eastAsia="ja-JP"/>
        </w:rPr>
      </w:pPr>
      <w:r w:rsidRPr="001B73E6">
        <w:rPr>
          <w:noProof/>
          <w:sz w:val="20"/>
          <w:szCs w:val="20"/>
        </w:rPr>
        <w:drawing>
          <wp:inline distT="0" distB="0" distL="0" distR="0" wp14:anchorId="00199414" wp14:editId="70526F9F">
            <wp:extent cx="4222142" cy="433491"/>
            <wp:effectExtent l="0" t="0" r="0" b="5080"/>
            <wp:docPr id="17120954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51331" cy="436488"/>
                    </a:xfrm>
                    <a:prstGeom prst="rect">
                      <a:avLst/>
                    </a:prstGeom>
                    <a:noFill/>
                    <a:ln>
                      <a:noFill/>
                    </a:ln>
                  </pic:spPr>
                </pic:pic>
              </a:graphicData>
            </a:graphic>
          </wp:inline>
        </w:drawing>
      </w:r>
    </w:p>
    <w:p w14:paraId="6AD74608" w14:textId="77777777" w:rsidR="00192294" w:rsidRDefault="00192294" w:rsidP="00192294">
      <w:pPr>
        <w:pStyle w:val="ListParagraph"/>
        <w:numPr>
          <w:ilvl w:val="0"/>
          <w:numId w:val="8"/>
        </w:numPr>
        <w:spacing w:after="180" w:line="240" w:lineRule="auto"/>
        <w:ind w:leftChars="0"/>
        <w:rPr>
          <w:rFonts w:ascii="Times New Roman" w:hAnsi="Times New Roman" w:cs="Times New Roman"/>
          <w:sz w:val="20"/>
          <w:szCs w:val="20"/>
          <w:lang w:eastAsia="ja-JP"/>
        </w:rPr>
      </w:pPr>
      <w:r w:rsidRPr="006475D3">
        <w:rPr>
          <w:rFonts w:ascii="Times New Roman" w:hAnsi="Times New Roman" w:cs="Times New Roman"/>
          <w:sz w:val="20"/>
          <w:szCs w:val="20"/>
          <w:lang w:eastAsia="ja-JP"/>
        </w:rPr>
        <w:t>Alt3: all the scheduling information is transmitted in R2D MAC-CE of R2D data</w:t>
      </w:r>
    </w:p>
    <w:p w14:paraId="5FA68D67" w14:textId="77777777" w:rsidR="00192294" w:rsidRPr="00882465" w:rsidRDefault="00192294" w:rsidP="00192294">
      <w:pPr>
        <w:spacing w:after="180" w:line="240" w:lineRule="auto"/>
        <w:ind w:firstLine="360"/>
        <w:rPr>
          <w:rFonts w:ascii="Times New Roman" w:hAnsi="Times New Roman" w:cs="Times New Roman"/>
          <w:sz w:val="20"/>
          <w:szCs w:val="20"/>
          <w:lang w:eastAsia="ja-JP"/>
        </w:rPr>
      </w:pPr>
      <w:r w:rsidRPr="00882465">
        <w:rPr>
          <w:rFonts w:ascii="Times New Roman" w:hAnsi="Times New Roman" w:cs="Times New Roman"/>
          <w:sz w:val="20"/>
          <w:szCs w:val="20"/>
          <w:lang w:eastAsia="ja-JP"/>
        </w:rPr>
        <w:t xml:space="preserve">In this case, there is no R2D L1 control to schedule R2D MAC-CE. The clock acquisition part in the R2D preamble indicates the chip rate of R2D </w:t>
      </w:r>
      <w:r>
        <w:rPr>
          <w:rFonts w:ascii="Times New Roman" w:hAnsi="Times New Roman" w:cs="Times New Roman"/>
          <w:sz w:val="20"/>
          <w:szCs w:val="20"/>
          <w:lang w:eastAsia="ja-JP"/>
        </w:rPr>
        <w:t>MAC-CE</w:t>
      </w:r>
      <w:r w:rsidRPr="00882465">
        <w:rPr>
          <w:rFonts w:ascii="Times New Roman" w:hAnsi="Times New Roman" w:cs="Times New Roman"/>
          <w:sz w:val="20"/>
          <w:szCs w:val="20"/>
          <w:lang w:eastAsia="ja-JP"/>
        </w:rPr>
        <w:t xml:space="preserve">. The D2R </w:t>
      </w:r>
      <w:r>
        <w:rPr>
          <w:rFonts w:ascii="Times New Roman" w:hAnsi="Times New Roman" w:cs="Times New Roman"/>
          <w:sz w:val="20"/>
          <w:szCs w:val="20"/>
          <w:lang w:eastAsia="ja-JP"/>
        </w:rPr>
        <w:t>data</w:t>
      </w:r>
      <w:r w:rsidRPr="00882465">
        <w:rPr>
          <w:rFonts w:ascii="Times New Roman" w:hAnsi="Times New Roman" w:cs="Times New Roman"/>
          <w:sz w:val="20"/>
          <w:szCs w:val="20"/>
          <w:lang w:eastAsia="ja-JP"/>
        </w:rPr>
        <w:t xml:space="preserve"> can be transmitted only if passing the CRC for R2D MAC-CE.</w:t>
      </w:r>
    </w:p>
    <w:p w14:paraId="138B82DC" w14:textId="77777777" w:rsidR="00192294" w:rsidRPr="00B76279" w:rsidRDefault="00192294" w:rsidP="00192294">
      <w:pPr>
        <w:ind w:firstLine="360"/>
        <w:jc w:val="center"/>
        <w:rPr>
          <w:rFonts w:ascii="Times New Roman" w:hAnsi="Times New Roman" w:cs="Times New Roman"/>
          <w:sz w:val="20"/>
          <w:szCs w:val="20"/>
          <w:lang w:eastAsia="ja-JP"/>
        </w:rPr>
      </w:pPr>
      <w:r w:rsidRPr="001B73E6">
        <w:rPr>
          <w:noProof/>
          <w:sz w:val="20"/>
          <w:szCs w:val="20"/>
        </w:rPr>
        <w:drawing>
          <wp:inline distT="0" distB="0" distL="0" distR="0" wp14:anchorId="259114FC" wp14:editId="49DED027">
            <wp:extent cx="4190310" cy="362623"/>
            <wp:effectExtent l="0" t="0" r="1270" b="0"/>
            <wp:docPr id="18973694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6676" cy="365770"/>
                    </a:xfrm>
                    <a:prstGeom prst="rect">
                      <a:avLst/>
                    </a:prstGeom>
                    <a:noFill/>
                    <a:ln>
                      <a:noFill/>
                    </a:ln>
                  </pic:spPr>
                </pic:pic>
              </a:graphicData>
            </a:graphic>
          </wp:inline>
        </w:drawing>
      </w:r>
    </w:p>
    <w:p w14:paraId="6A27EE9D" w14:textId="77777777" w:rsidR="00192294" w:rsidRDefault="00192294" w:rsidP="00192294">
      <w:pPr>
        <w:jc w:val="both"/>
        <w:rPr>
          <w:rFonts w:ascii="Times New Roman" w:hAnsi="Times New Roman" w:cs="Times New Roman"/>
          <w:sz w:val="20"/>
          <w:szCs w:val="20"/>
          <w:lang w:eastAsia="ja-JP"/>
        </w:rPr>
      </w:pPr>
    </w:p>
    <w:p w14:paraId="18F9DBD2" w14:textId="77777777" w:rsidR="00192294" w:rsidRPr="001B73E6" w:rsidRDefault="00192294" w:rsidP="0019229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If the R2D L1 control and R2D MAC-CE (no R2D data payload) have similar transmission scheme, there is marginal difference for link budget and latency. The D2R data will be transmitted after detecting all the R2D transmission, including R2D L1 control and/or R2D MAC-CE. Compared with R2D L1 control, the R2D MAC-CE may have variable length to support flexible D2R data scheduling, which can be indicated by R2D L1 control. </w:t>
      </w:r>
    </w:p>
    <w:p w14:paraId="4472D883" w14:textId="77777777" w:rsidR="00192294" w:rsidRDefault="00192294" w:rsidP="00192294">
      <w:pPr>
        <w:jc w:val="both"/>
        <w:rPr>
          <w:rFonts w:ascii="Times New Roman" w:hAnsi="Times New Roman" w:cs="Times New Roman"/>
          <w:sz w:val="20"/>
          <w:szCs w:val="20"/>
          <w:lang w:eastAsia="ja-JP"/>
        </w:rPr>
      </w:pPr>
    </w:p>
    <w:p w14:paraId="6B5F07F0" w14:textId="77777777" w:rsidR="00215F68" w:rsidRDefault="00215F68" w:rsidP="00215F68">
      <w:pPr>
        <w:jc w:val="both"/>
        <w:rPr>
          <w:rFonts w:ascii="Times New Roman" w:hAnsi="Times New Roman" w:cs="Times New Roman"/>
          <w:b/>
          <w:bCs/>
          <w:sz w:val="20"/>
          <w:szCs w:val="20"/>
          <w:u w:val="single"/>
          <w:lang w:val="en-GB" w:eastAsia="ja-JP"/>
        </w:rPr>
      </w:pPr>
    </w:p>
    <w:p w14:paraId="37C065D8" w14:textId="77777777" w:rsidR="00215F68" w:rsidRPr="00682607" w:rsidRDefault="00215F68" w:rsidP="00215F68">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7</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RAN1 to study the R2D L1 control and R2D MAC-CE for scheduling</w:t>
      </w:r>
      <w:r w:rsidRPr="00682607">
        <w:rPr>
          <w:rFonts w:ascii="Times New Roman" w:hAnsi="Times New Roman" w:cs="Times New Roman"/>
          <w:b/>
          <w:bCs/>
          <w:sz w:val="20"/>
          <w:szCs w:val="20"/>
          <w:lang w:eastAsia="ja-JP"/>
        </w:rPr>
        <w:t xml:space="preserve"> D2R </w:t>
      </w:r>
      <w:r>
        <w:rPr>
          <w:rFonts w:ascii="Times New Roman" w:hAnsi="Times New Roman" w:cs="Times New Roman"/>
          <w:b/>
          <w:bCs/>
          <w:sz w:val="20"/>
          <w:szCs w:val="20"/>
          <w:lang w:eastAsia="ja-JP"/>
        </w:rPr>
        <w:t>data.</w:t>
      </w:r>
    </w:p>
    <w:p w14:paraId="6B0FD96C" w14:textId="77777777" w:rsidR="00215F68" w:rsidRPr="00215F68" w:rsidRDefault="00215F68" w:rsidP="00215F68">
      <w:pPr>
        <w:ind w:firstLine="360"/>
        <w:jc w:val="both"/>
        <w:rPr>
          <w:rFonts w:ascii="Times New Roman" w:hAnsi="Times New Roman" w:cs="Times New Roman"/>
          <w:lang w:val="en-GB" w:eastAsia="ja-JP"/>
        </w:rPr>
      </w:pPr>
    </w:p>
    <w:p w14:paraId="773A1B5B" w14:textId="77777777" w:rsidR="00192294" w:rsidRPr="00F670D8" w:rsidRDefault="00192294" w:rsidP="00192294">
      <w:pPr>
        <w:jc w:val="both"/>
        <w:rPr>
          <w:rFonts w:ascii="Times New Roman" w:hAnsi="Times New Roman" w:cs="Times New Roman"/>
          <w:sz w:val="20"/>
          <w:szCs w:val="20"/>
          <w:lang w:val="en-GB" w:eastAsia="ja-JP"/>
        </w:rPr>
      </w:pPr>
    </w:p>
    <w:p w14:paraId="0B3861EE" w14:textId="77777777" w:rsidR="00192294" w:rsidRPr="00EB062F" w:rsidRDefault="00192294" w:rsidP="004B0C4E">
      <w:pPr>
        <w:pStyle w:val="Heading3"/>
        <w:numPr>
          <w:ilvl w:val="2"/>
          <w:numId w:val="20"/>
        </w:numPr>
        <w:ind w:leftChars="0" w:left="707" w:hangingChars="320" w:hanging="707"/>
        <w:rPr>
          <w:rFonts w:ascii="Times New Roman" w:hAnsi="Times New Roman" w:cs="Times New Roman"/>
          <w:b/>
          <w:lang w:eastAsia="ja-JP"/>
        </w:rPr>
      </w:pPr>
      <w:r>
        <w:rPr>
          <w:rFonts w:ascii="Times New Roman" w:hAnsi="Times New Roman" w:cs="Times New Roman"/>
          <w:b/>
          <w:lang w:eastAsia="ja-JP"/>
        </w:rPr>
        <w:t xml:space="preserve">Common design for </w:t>
      </w:r>
      <w:r w:rsidRPr="00EB062F">
        <w:rPr>
          <w:rFonts w:ascii="Times New Roman" w:hAnsi="Times New Roman" w:cs="Times New Roman"/>
          <w:b/>
          <w:lang w:eastAsia="ja-JP"/>
        </w:rPr>
        <w:t xml:space="preserve">R2D control to schedule </w:t>
      </w:r>
      <w:r>
        <w:rPr>
          <w:rFonts w:ascii="Times New Roman" w:hAnsi="Times New Roman" w:cs="Times New Roman"/>
          <w:b/>
          <w:lang w:eastAsia="ja-JP"/>
        </w:rPr>
        <w:t>R2D/</w:t>
      </w:r>
      <w:r w:rsidRPr="00EB062F">
        <w:rPr>
          <w:rFonts w:ascii="Times New Roman" w:hAnsi="Times New Roman" w:cs="Times New Roman"/>
          <w:b/>
          <w:lang w:eastAsia="ja-JP"/>
        </w:rPr>
        <w:t>D2R</w:t>
      </w:r>
    </w:p>
    <w:p w14:paraId="0D11A248" w14:textId="77777777" w:rsidR="00192294" w:rsidRDefault="00192294" w:rsidP="00192294">
      <w:pPr>
        <w:jc w:val="both"/>
        <w:rPr>
          <w:rFonts w:ascii="Times New Roman" w:hAnsi="Times New Roman" w:cs="Times New Roman"/>
          <w:sz w:val="20"/>
          <w:szCs w:val="20"/>
          <w:lang w:eastAsia="ja-JP"/>
        </w:rPr>
      </w:pPr>
    </w:p>
    <w:p w14:paraId="788B6E2F" w14:textId="77777777" w:rsidR="00192294" w:rsidRDefault="00192294" w:rsidP="0019229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To have a common design for scheduling R2D/D2R, the R2D control can be split into R2D L1 control and R2D MAC-CE to support both R2D data scheduling and D2R response or D2R data scheduling. How to split the R2D control information can be further discussed, which may be dependent on the message types. </w:t>
      </w:r>
    </w:p>
    <w:p w14:paraId="180EEC99" w14:textId="77777777" w:rsidR="00192294" w:rsidRPr="001B73E6" w:rsidRDefault="00192294" w:rsidP="00192294">
      <w:pPr>
        <w:jc w:val="center"/>
        <w:rPr>
          <w:rFonts w:ascii="Times New Roman" w:hAnsi="Times New Roman" w:cs="Times New Roman"/>
          <w:sz w:val="20"/>
          <w:szCs w:val="20"/>
          <w:lang w:eastAsia="ja-JP"/>
        </w:rPr>
      </w:pPr>
      <w:r w:rsidRPr="001B73E6">
        <w:rPr>
          <w:noProof/>
          <w:sz w:val="20"/>
          <w:szCs w:val="20"/>
        </w:rPr>
        <w:lastRenderedPageBreak/>
        <w:drawing>
          <wp:inline distT="0" distB="0" distL="0" distR="0" wp14:anchorId="03E44263" wp14:editId="66D377C0">
            <wp:extent cx="4086970" cy="501265"/>
            <wp:effectExtent l="0" t="0" r="0" b="0"/>
            <wp:docPr id="1994005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99867" cy="502847"/>
                    </a:xfrm>
                    <a:prstGeom prst="rect">
                      <a:avLst/>
                    </a:prstGeom>
                    <a:noFill/>
                    <a:ln>
                      <a:noFill/>
                    </a:ln>
                  </pic:spPr>
                </pic:pic>
              </a:graphicData>
            </a:graphic>
          </wp:inline>
        </w:drawing>
      </w:r>
    </w:p>
    <w:p w14:paraId="0F97763D" w14:textId="77777777" w:rsidR="00192294" w:rsidRPr="001B73E6" w:rsidRDefault="00192294" w:rsidP="00192294">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7</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R2D L1 control and R2D MAC-CE for R2D/D2R scheduling</w:t>
      </w:r>
    </w:p>
    <w:p w14:paraId="409FAEAB" w14:textId="77777777" w:rsidR="00192294" w:rsidRDefault="00192294" w:rsidP="00192294">
      <w:pPr>
        <w:jc w:val="both"/>
        <w:rPr>
          <w:rFonts w:ascii="Times New Roman" w:hAnsi="Times New Roman" w:cs="Times New Roman"/>
          <w:sz w:val="20"/>
          <w:szCs w:val="20"/>
          <w:lang w:eastAsia="ja-JP"/>
        </w:rPr>
      </w:pPr>
    </w:p>
    <w:p w14:paraId="48FCABEA" w14:textId="77777777" w:rsidR="00192294" w:rsidRDefault="00192294" w:rsidP="0019229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The R2D control for R2D/D2R scheduling can be divided into different components, as illustrated in Table 4.1. The common R2D and D2R scheduling can include the information type or message type, which is used to indicate query or command to schedule R2D data or D2R data. The message type may have configurable length or predefined length. For early indication, the device ID/GID and/or device type may be indicated in R2D control. The short device ID or partial device ID can be included in R2D L1 control. The reader ID if indicated, e.g., in the query message, can be used to differentiate the reader. The short reader ID or partial reader ID can be included in R2D L1 control.</w:t>
      </w:r>
    </w:p>
    <w:p w14:paraId="205C0906" w14:textId="77777777" w:rsidR="00192294" w:rsidRDefault="00192294" w:rsidP="0019229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For R2D data payload, TDRA, FDRA and MCS may not be needed. But more than one repetition, higher chip length and/or larger TBS/duration can be indicated by R2D L1 control to support flexible scheduling. If not configured, the R2D data</w:t>
      </w:r>
      <w:r w:rsidRPr="00F06A4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payload assumes the same parameters as R2D L1 control or predefined based on the message type indicated R2D L1 control. For example, the chip rate for R2D data, if not configured, can be same as that of R2D L1 control, indicated by the clock acquisition part in the R2D preamble. But higher chip rate can be used for R2D data transmission. </w:t>
      </w:r>
    </w:p>
    <w:p w14:paraId="05D2FCEE" w14:textId="77777777" w:rsidR="00192294" w:rsidRDefault="00192294" w:rsidP="0019229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For D2R response or D2R data, the scheduling information including TDRA/FDRA, MCS, repetitions, chip length, and TBS are needed. For D2R response with L1 ACK/NACK, the scheduling information for short/compact D2R transmission should be indicated in R2D L1 control or predefined by using default values. For D2R data with variable TBS, some flexible configuration with variable length can be indicated by MAC-CE. For long D2R transmissions, D2R midamble may be needed. It can be further discussed whether to be implicitly indicated by TBS or explicitly indicated by R2D control.</w:t>
      </w:r>
    </w:p>
    <w:p w14:paraId="0A3DF076" w14:textId="77777777" w:rsidR="00192294" w:rsidRPr="001B73E6" w:rsidRDefault="00192294" w:rsidP="00192294">
      <w:pPr>
        <w:jc w:val="center"/>
        <w:rPr>
          <w:rFonts w:ascii="Times New Roman" w:hAnsi="Times New Roman" w:cs="Times New Roman"/>
          <w:sz w:val="20"/>
          <w:szCs w:val="20"/>
          <w:lang w:eastAsia="ja-JP"/>
        </w:rPr>
      </w:pPr>
    </w:p>
    <w:p w14:paraId="053E829D" w14:textId="190753A2" w:rsidR="00192294" w:rsidRPr="007A6BA4" w:rsidRDefault="00192294" w:rsidP="00192294">
      <w:pPr>
        <w:jc w:val="center"/>
        <w:rPr>
          <w:rFonts w:ascii="Times New Roman" w:hAnsi="Times New Roman" w:cs="Times New Roman"/>
          <w:b/>
          <w:bCs/>
          <w:sz w:val="20"/>
          <w:szCs w:val="20"/>
          <w:lang w:eastAsia="ja-JP"/>
        </w:rPr>
      </w:pPr>
      <w:r w:rsidRPr="007A6BA4">
        <w:rPr>
          <w:rFonts w:ascii="Times New Roman" w:hAnsi="Times New Roman" w:cs="Times New Roman"/>
          <w:b/>
          <w:bCs/>
          <w:sz w:val="20"/>
          <w:szCs w:val="20"/>
          <w:lang w:eastAsia="ja-JP"/>
        </w:rPr>
        <w:t xml:space="preserve">Table </w:t>
      </w:r>
      <w:r w:rsidR="00BF21C5">
        <w:rPr>
          <w:rFonts w:ascii="Times New Roman" w:hAnsi="Times New Roman" w:cs="Times New Roman"/>
          <w:b/>
          <w:bCs/>
          <w:sz w:val="20"/>
          <w:szCs w:val="20"/>
          <w:lang w:eastAsia="ja-JP"/>
        </w:rPr>
        <w:t>2</w:t>
      </w:r>
      <w:r w:rsidRPr="007A6BA4">
        <w:rPr>
          <w:rFonts w:ascii="Times New Roman" w:hAnsi="Times New Roman" w:cs="Times New Roman"/>
          <w:b/>
          <w:bCs/>
          <w:sz w:val="20"/>
          <w:szCs w:val="20"/>
          <w:lang w:eastAsia="ja-JP"/>
        </w:rPr>
        <w:t xml:space="preserve"> R2D control for R2D/D2R scheduling</w:t>
      </w:r>
    </w:p>
    <w:tbl>
      <w:tblPr>
        <w:tblW w:w="5000" w:type="pct"/>
        <w:tblCellMar>
          <w:left w:w="0" w:type="dxa"/>
          <w:right w:w="0" w:type="dxa"/>
        </w:tblCellMar>
        <w:tblLook w:val="0600" w:firstRow="0" w:lastRow="0" w:firstColumn="0" w:lastColumn="0" w:noHBand="1" w:noVBand="1"/>
      </w:tblPr>
      <w:tblGrid>
        <w:gridCol w:w="1525"/>
        <w:gridCol w:w="2071"/>
        <w:gridCol w:w="2852"/>
        <w:gridCol w:w="1686"/>
        <w:gridCol w:w="1211"/>
      </w:tblGrid>
      <w:tr w:rsidR="00192294" w:rsidRPr="001B73E6" w14:paraId="36893267" w14:textId="77777777" w:rsidTr="00CF07D7">
        <w:trPr>
          <w:trHeight w:val="299"/>
        </w:trPr>
        <w:tc>
          <w:tcPr>
            <w:tcW w:w="816" w:type="pct"/>
            <w:vMerge w:val="restart"/>
            <w:tcBorders>
              <w:top w:val="single" w:sz="4" w:space="0" w:color="000000"/>
              <w:left w:val="single" w:sz="4" w:space="0" w:color="000000"/>
              <w:right w:val="single" w:sz="4" w:space="0" w:color="000000"/>
            </w:tcBorders>
            <w:shd w:val="clear" w:color="auto" w:fill="auto"/>
          </w:tcPr>
          <w:p w14:paraId="4A2566CC" w14:textId="77777777" w:rsidR="00192294" w:rsidRPr="001B73E6" w:rsidRDefault="00192294" w:rsidP="00CF07D7">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Common for R2D and D2R scheduling</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7E58EEE"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R2D control info</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CA90CBD"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Needed or not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C5A850D"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L1 control</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7AF2E20"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MAC-CE</w:t>
            </w:r>
          </w:p>
        </w:tc>
      </w:tr>
      <w:tr w:rsidR="00192294" w:rsidRPr="001B73E6" w14:paraId="79F55239" w14:textId="77777777" w:rsidTr="00CF07D7">
        <w:trPr>
          <w:trHeight w:val="336"/>
        </w:trPr>
        <w:tc>
          <w:tcPr>
            <w:tcW w:w="816" w:type="pct"/>
            <w:vMerge/>
            <w:tcBorders>
              <w:left w:val="single" w:sz="4" w:space="0" w:color="000000"/>
              <w:right w:val="single" w:sz="4" w:space="0" w:color="000000"/>
            </w:tcBorders>
            <w:shd w:val="clear" w:color="auto" w:fill="auto"/>
          </w:tcPr>
          <w:p w14:paraId="485F7CC6"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2428C3A"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Info type/message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E0A4DD0"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[X] bits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C57D5A5" w14:textId="558FD678" w:rsidR="00192294" w:rsidRPr="00C0567A" w:rsidRDefault="00431E27"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Preferred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0ABCD72"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192294" w:rsidRPr="001B73E6" w14:paraId="156F5930" w14:textId="77777777" w:rsidTr="00CF07D7">
        <w:trPr>
          <w:trHeight w:val="310"/>
        </w:trPr>
        <w:tc>
          <w:tcPr>
            <w:tcW w:w="816" w:type="pct"/>
            <w:vMerge/>
            <w:tcBorders>
              <w:left w:val="single" w:sz="4" w:space="0" w:color="000000"/>
              <w:right w:val="single" w:sz="4" w:space="0" w:color="000000"/>
            </w:tcBorders>
            <w:shd w:val="clear" w:color="auto" w:fill="auto"/>
          </w:tcPr>
          <w:p w14:paraId="53603D4E"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E1CC90E"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Device ID/GID/type, cast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159F142"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2893C48" w14:textId="2E6B8E86" w:rsidR="00192294" w:rsidRPr="00C0567A" w:rsidRDefault="00431E27"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5DA5EB0" w14:textId="307DFDBF" w:rsidR="00192294" w:rsidRPr="00C0567A" w:rsidRDefault="00431E27"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192294" w:rsidRPr="001B73E6" w14:paraId="4C12554A" w14:textId="77777777" w:rsidTr="00CF07D7">
        <w:trPr>
          <w:trHeight w:val="336"/>
        </w:trPr>
        <w:tc>
          <w:tcPr>
            <w:tcW w:w="816" w:type="pct"/>
            <w:vMerge/>
            <w:tcBorders>
              <w:left w:val="single" w:sz="4" w:space="0" w:color="000000"/>
              <w:bottom w:val="single" w:sz="4" w:space="0" w:color="000000"/>
              <w:right w:val="single" w:sz="4" w:space="0" w:color="000000"/>
            </w:tcBorders>
            <w:shd w:val="clear" w:color="auto" w:fill="auto"/>
          </w:tcPr>
          <w:p w14:paraId="6BBD3258"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44144BE"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Reader ID</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6F700B7" w14:textId="77777777" w:rsidR="00192294" w:rsidRPr="00C0567A" w:rsidRDefault="00192294"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 to differentiate the reader</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CE36890" w14:textId="7106CA8E" w:rsidR="00192294" w:rsidRPr="00C0567A" w:rsidRDefault="00431E27"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B2F2E5C" w14:textId="2F96FD43" w:rsidR="00192294" w:rsidRPr="00C0567A" w:rsidRDefault="00431E27"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192294" w:rsidRPr="001B73E6" w14:paraId="4AA7679A" w14:textId="77777777" w:rsidTr="00CF07D7">
        <w:trPr>
          <w:trHeight w:val="369"/>
        </w:trPr>
        <w:tc>
          <w:tcPr>
            <w:tcW w:w="816" w:type="pct"/>
            <w:vMerge w:val="restart"/>
            <w:tcBorders>
              <w:top w:val="single" w:sz="4" w:space="0" w:color="000000"/>
              <w:left w:val="single" w:sz="4" w:space="0" w:color="000000"/>
              <w:right w:val="single" w:sz="4" w:space="0" w:color="000000"/>
            </w:tcBorders>
            <w:shd w:val="clear" w:color="auto" w:fill="auto"/>
          </w:tcPr>
          <w:p w14:paraId="765ED7DD" w14:textId="77777777" w:rsidR="00192294" w:rsidRPr="001B73E6" w:rsidRDefault="00192294" w:rsidP="00CF07D7">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For R2D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F8C2D47"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FB1B72A"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R2D data follows immediately R2D control</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FCC8CD7"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7543F1FD"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192294" w:rsidRPr="001B73E6" w14:paraId="7F3EDA1A" w14:textId="77777777" w:rsidTr="00CF07D7">
        <w:trPr>
          <w:trHeight w:val="368"/>
        </w:trPr>
        <w:tc>
          <w:tcPr>
            <w:tcW w:w="816" w:type="pct"/>
            <w:vMerge/>
            <w:tcBorders>
              <w:left w:val="single" w:sz="4" w:space="0" w:color="000000"/>
              <w:right w:val="single" w:sz="4" w:space="0" w:color="000000"/>
            </w:tcBorders>
            <w:shd w:val="clear" w:color="auto" w:fill="auto"/>
          </w:tcPr>
          <w:p w14:paraId="133E5FFB"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AF4DC46"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EB35D31"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same BW as R2D preamble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20B12FE"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DE46D38"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192294" w:rsidRPr="001B73E6" w14:paraId="2E04391A" w14:textId="77777777" w:rsidTr="00CF07D7">
        <w:trPr>
          <w:trHeight w:val="310"/>
        </w:trPr>
        <w:tc>
          <w:tcPr>
            <w:tcW w:w="816" w:type="pct"/>
            <w:vMerge/>
            <w:tcBorders>
              <w:left w:val="single" w:sz="4" w:space="0" w:color="000000"/>
              <w:right w:val="single" w:sz="4" w:space="0" w:color="000000"/>
            </w:tcBorders>
            <w:shd w:val="clear" w:color="auto" w:fill="auto"/>
          </w:tcPr>
          <w:p w14:paraId="294212B4"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66D45596"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AE43F4B"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Manchester only</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15D1E5A"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0C623126"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192294" w:rsidRPr="001B73E6" w14:paraId="52DECACC" w14:textId="77777777" w:rsidTr="00CF07D7">
        <w:trPr>
          <w:trHeight w:val="310"/>
        </w:trPr>
        <w:tc>
          <w:tcPr>
            <w:tcW w:w="816" w:type="pct"/>
            <w:vMerge/>
            <w:tcBorders>
              <w:left w:val="single" w:sz="4" w:space="0" w:color="000000"/>
              <w:right w:val="single" w:sz="4" w:space="0" w:color="000000"/>
            </w:tcBorders>
            <w:shd w:val="clear" w:color="auto" w:fill="auto"/>
          </w:tcPr>
          <w:p w14:paraId="730F5A0F"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EFED375"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102F976"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since no FEC</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A28E20E"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D752A26"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192294" w:rsidRPr="001B73E6" w14:paraId="584FA77D" w14:textId="77777777" w:rsidTr="00CF07D7">
        <w:trPr>
          <w:trHeight w:val="310"/>
        </w:trPr>
        <w:tc>
          <w:tcPr>
            <w:tcW w:w="816" w:type="pct"/>
            <w:vMerge/>
            <w:tcBorders>
              <w:left w:val="single" w:sz="4" w:space="0" w:color="000000"/>
              <w:right w:val="single" w:sz="4" w:space="0" w:color="000000"/>
            </w:tcBorders>
            <w:shd w:val="clear" w:color="auto" w:fill="auto"/>
          </w:tcPr>
          <w:p w14:paraId="4816C987"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D3E1C95"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2DB401E"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 if configur</w:t>
            </w:r>
            <w:r>
              <w:rPr>
                <w:rFonts w:ascii="Times New Roman" w:hAnsi="Times New Roman" w:cs="Times New Roman"/>
                <w:sz w:val="20"/>
                <w:szCs w:val="20"/>
                <w:lang w:eastAsia="ja-JP"/>
              </w:rPr>
              <w:t>ed</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0379D61" w14:textId="77777777" w:rsidR="00192294" w:rsidRPr="00C0567A" w:rsidRDefault="00192294"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09D9451" w14:textId="77777777" w:rsidR="00192294" w:rsidRPr="00C0567A" w:rsidRDefault="00192294"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192294" w:rsidRPr="001B73E6" w14:paraId="0B8CAEEE" w14:textId="77777777" w:rsidTr="00CF07D7">
        <w:trPr>
          <w:trHeight w:val="310"/>
        </w:trPr>
        <w:tc>
          <w:tcPr>
            <w:tcW w:w="816" w:type="pct"/>
            <w:vMerge/>
            <w:tcBorders>
              <w:left w:val="single" w:sz="4" w:space="0" w:color="000000"/>
              <w:right w:val="single" w:sz="4" w:space="0" w:color="000000"/>
            </w:tcBorders>
            <w:shd w:val="clear" w:color="auto" w:fill="auto"/>
          </w:tcPr>
          <w:p w14:paraId="02D94BDE"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654034E0"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B395C2D"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OOK-M if different for R2D L1 control and </w:t>
            </w:r>
            <w:r>
              <w:rPr>
                <w:rFonts w:ascii="Times New Roman" w:hAnsi="Times New Roman" w:cs="Times New Roman"/>
                <w:sz w:val="20"/>
                <w:szCs w:val="20"/>
                <w:lang w:eastAsia="ja-JP"/>
              </w:rPr>
              <w:t xml:space="preserve">R2D </w:t>
            </w:r>
            <w:r w:rsidRPr="00C0567A">
              <w:rPr>
                <w:rFonts w:ascii="Times New Roman" w:hAnsi="Times New Roman" w:cs="Times New Roman"/>
                <w:sz w:val="20"/>
                <w:szCs w:val="20"/>
                <w:lang w:eastAsia="ja-JP"/>
              </w:rPr>
              <w:t>data</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2922349" w14:textId="77777777" w:rsidR="00192294" w:rsidRPr="00C0567A" w:rsidRDefault="00192294"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0B606198" w14:textId="77777777" w:rsidR="00192294" w:rsidRPr="00C0567A" w:rsidRDefault="00192294"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192294" w:rsidRPr="001B73E6" w14:paraId="17163073" w14:textId="77777777" w:rsidTr="00CF07D7">
        <w:trPr>
          <w:trHeight w:val="316"/>
        </w:trPr>
        <w:tc>
          <w:tcPr>
            <w:tcW w:w="816" w:type="pct"/>
            <w:vMerge/>
            <w:tcBorders>
              <w:left w:val="single" w:sz="4" w:space="0" w:color="000000"/>
              <w:bottom w:val="single" w:sz="4" w:space="0" w:color="000000"/>
              <w:right w:val="single" w:sz="4" w:space="0" w:color="000000"/>
            </w:tcBorders>
            <w:shd w:val="clear" w:color="auto" w:fill="auto"/>
          </w:tcPr>
          <w:p w14:paraId="2F1FA878"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6C8ECC6C"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D453A5B"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 if no postamble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3DC76EC" w14:textId="77777777" w:rsidR="00192294" w:rsidRPr="00C0567A" w:rsidRDefault="00192294"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BCB089C" w14:textId="77777777" w:rsidR="00192294" w:rsidRPr="00C0567A" w:rsidRDefault="00192294" w:rsidP="00CF07D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192294" w:rsidRPr="001B73E6" w14:paraId="282973C5" w14:textId="77777777" w:rsidTr="00CF07D7">
        <w:trPr>
          <w:trHeight w:val="343"/>
        </w:trPr>
        <w:tc>
          <w:tcPr>
            <w:tcW w:w="816" w:type="pct"/>
            <w:vMerge w:val="restart"/>
            <w:tcBorders>
              <w:top w:val="single" w:sz="4" w:space="0" w:color="000000"/>
              <w:left w:val="single" w:sz="4" w:space="0" w:color="000000"/>
              <w:right w:val="single" w:sz="4" w:space="0" w:color="000000"/>
            </w:tcBorders>
            <w:shd w:val="clear" w:color="auto" w:fill="auto"/>
          </w:tcPr>
          <w:p w14:paraId="494D7535" w14:textId="77777777" w:rsidR="00192294" w:rsidRPr="001B73E6" w:rsidRDefault="00192294" w:rsidP="00CF07D7">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lastRenderedPageBreak/>
              <w:t>For D2R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B964C65"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FFD85E0"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Yes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C05AB49"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088B8E1"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192294" w:rsidRPr="001B73E6" w14:paraId="6A90ACDA" w14:textId="77777777" w:rsidTr="00CF07D7">
        <w:trPr>
          <w:trHeight w:val="376"/>
        </w:trPr>
        <w:tc>
          <w:tcPr>
            <w:tcW w:w="816" w:type="pct"/>
            <w:vMerge/>
            <w:tcBorders>
              <w:left w:val="single" w:sz="4" w:space="0" w:color="000000"/>
              <w:right w:val="single" w:sz="4" w:space="0" w:color="000000"/>
            </w:tcBorders>
            <w:shd w:val="clear" w:color="auto" w:fill="auto"/>
          </w:tcPr>
          <w:p w14:paraId="594B12D9"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01EF735"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EFE8712"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Yes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59076B5"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226EE4C"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192294" w:rsidRPr="001B73E6" w14:paraId="355EF0E3" w14:textId="77777777" w:rsidTr="00CF07D7">
        <w:trPr>
          <w:trHeight w:val="376"/>
        </w:trPr>
        <w:tc>
          <w:tcPr>
            <w:tcW w:w="816" w:type="pct"/>
            <w:vMerge/>
            <w:tcBorders>
              <w:left w:val="single" w:sz="4" w:space="0" w:color="000000"/>
              <w:right w:val="single" w:sz="4" w:space="0" w:color="000000"/>
            </w:tcBorders>
            <w:shd w:val="clear" w:color="auto" w:fill="auto"/>
          </w:tcPr>
          <w:p w14:paraId="4B441FD4"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F85F2CB"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0C00301"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Yes if ASK, BPSK, or FSK</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1400C1E"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11D8AB5"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192294" w:rsidRPr="001B73E6" w14:paraId="32C0B522" w14:textId="77777777" w:rsidTr="00CF07D7">
        <w:trPr>
          <w:trHeight w:val="376"/>
        </w:trPr>
        <w:tc>
          <w:tcPr>
            <w:tcW w:w="816" w:type="pct"/>
            <w:vMerge/>
            <w:tcBorders>
              <w:left w:val="single" w:sz="4" w:space="0" w:color="000000"/>
              <w:right w:val="single" w:sz="4" w:space="0" w:color="000000"/>
            </w:tcBorders>
            <w:shd w:val="clear" w:color="auto" w:fill="auto"/>
          </w:tcPr>
          <w:p w14:paraId="164BFD1C"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7C39E5AF"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42D7035"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 for FEC coding rate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E368CA0"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DBDBB21"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192294" w:rsidRPr="001B73E6" w14:paraId="2E6C7B36" w14:textId="77777777" w:rsidTr="00CF07D7">
        <w:trPr>
          <w:trHeight w:val="376"/>
        </w:trPr>
        <w:tc>
          <w:tcPr>
            <w:tcW w:w="816" w:type="pct"/>
            <w:vMerge/>
            <w:tcBorders>
              <w:left w:val="single" w:sz="4" w:space="0" w:color="000000"/>
              <w:right w:val="single" w:sz="4" w:space="0" w:color="000000"/>
            </w:tcBorders>
            <w:shd w:val="clear" w:color="auto" w:fill="auto"/>
          </w:tcPr>
          <w:p w14:paraId="25F1B285"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45A51A3"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7FAB254"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 [common for all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79831BB"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4B8BE62"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192294" w:rsidRPr="001B73E6" w14:paraId="2ACB3094" w14:textId="77777777" w:rsidTr="00CF07D7">
        <w:trPr>
          <w:trHeight w:val="376"/>
        </w:trPr>
        <w:tc>
          <w:tcPr>
            <w:tcW w:w="816" w:type="pct"/>
            <w:vMerge/>
            <w:tcBorders>
              <w:left w:val="single" w:sz="4" w:space="0" w:color="000000"/>
              <w:right w:val="single" w:sz="4" w:space="0" w:color="000000"/>
            </w:tcBorders>
            <w:shd w:val="clear" w:color="auto" w:fill="auto"/>
          </w:tcPr>
          <w:p w14:paraId="12BF96A5"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B02EB1E"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A02BA10"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Common or different for multiple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5A8BB52"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65272BE1"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192294" w:rsidRPr="001B73E6" w14:paraId="1E0706B3" w14:textId="77777777" w:rsidTr="00CF07D7">
        <w:trPr>
          <w:trHeight w:val="376"/>
        </w:trPr>
        <w:tc>
          <w:tcPr>
            <w:tcW w:w="816" w:type="pct"/>
            <w:vMerge/>
            <w:tcBorders>
              <w:left w:val="single" w:sz="4" w:space="0" w:color="000000"/>
              <w:right w:val="single" w:sz="4" w:space="0" w:color="000000"/>
            </w:tcBorders>
            <w:shd w:val="clear" w:color="auto" w:fill="auto"/>
          </w:tcPr>
          <w:p w14:paraId="50136F70"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4A6F514"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414CE7D"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Predefined or configurable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D428388"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BBC9E05"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192294" w:rsidRPr="001B73E6" w14:paraId="2E210E2C" w14:textId="77777777" w:rsidTr="00CF07D7">
        <w:trPr>
          <w:trHeight w:val="376"/>
        </w:trPr>
        <w:tc>
          <w:tcPr>
            <w:tcW w:w="816" w:type="pct"/>
            <w:vMerge/>
            <w:tcBorders>
              <w:left w:val="single" w:sz="4" w:space="0" w:color="000000"/>
              <w:bottom w:val="single" w:sz="4" w:space="0" w:color="000000"/>
              <w:right w:val="single" w:sz="4" w:space="0" w:color="000000"/>
            </w:tcBorders>
            <w:shd w:val="clear" w:color="auto" w:fill="auto"/>
          </w:tcPr>
          <w:p w14:paraId="0E98D58D" w14:textId="77777777" w:rsidR="00192294" w:rsidRPr="001B73E6" w:rsidRDefault="00192294" w:rsidP="00CF07D7">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8453181"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D2R X-amble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188ECF1"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Additional pilot or not, number of midambles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CF6B38A"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F5294BE" w14:textId="77777777" w:rsidR="00192294" w:rsidRPr="00C0567A" w:rsidRDefault="00192294" w:rsidP="00CF07D7">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bl>
    <w:p w14:paraId="45297CF5" w14:textId="77777777" w:rsidR="00192294" w:rsidRDefault="00192294" w:rsidP="00192294">
      <w:pPr>
        <w:jc w:val="both"/>
        <w:rPr>
          <w:rFonts w:ascii="Times New Roman" w:hAnsi="Times New Roman" w:cs="Times New Roman"/>
          <w:sz w:val="20"/>
          <w:szCs w:val="20"/>
          <w:lang w:eastAsia="ja-JP"/>
        </w:rPr>
      </w:pPr>
    </w:p>
    <w:p w14:paraId="63ABAE13" w14:textId="72073589" w:rsidR="00192294" w:rsidRPr="00D25657" w:rsidRDefault="00192294" w:rsidP="00192294">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8</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The</w:t>
      </w:r>
      <w:r w:rsidRPr="001B73E6">
        <w:rPr>
          <w:rFonts w:ascii="Times New Roman" w:hAnsi="Times New Roman" w:cs="Times New Roman"/>
          <w:b/>
          <w:bCs/>
          <w:sz w:val="20"/>
          <w:szCs w:val="20"/>
          <w:lang w:val="en-GB" w:eastAsia="ja-JP"/>
        </w:rPr>
        <w:t xml:space="preserve"> R2D</w:t>
      </w:r>
      <w:r w:rsidRPr="001B73E6">
        <w:rPr>
          <w:rFonts w:ascii="Times New Roman" w:hAnsi="Times New Roman" w:cs="Times New Roman"/>
          <w:b/>
          <w:bCs/>
          <w:sz w:val="20"/>
          <w:szCs w:val="20"/>
          <w:lang w:eastAsia="ja-JP"/>
        </w:rPr>
        <w:t xml:space="preserve"> control</w:t>
      </w:r>
      <w:r w:rsidRPr="007733E6">
        <w:rPr>
          <w:rFonts w:ascii="Times New Roman" w:hAnsi="Times New Roman" w:cs="Times New Roman"/>
          <w:b/>
          <w:bCs/>
          <w:sz w:val="20"/>
          <w:szCs w:val="20"/>
          <w:lang w:eastAsia="ja-JP"/>
        </w:rPr>
        <w:t xml:space="preserve"> can be split into R2D L1 control and R2D MAC-CE to support both R2D data scheduling and D2R response</w:t>
      </w:r>
      <w:r>
        <w:rPr>
          <w:rFonts w:ascii="Times New Roman" w:hAnsi="Times New Roman" w:cs="Times New Roman"/>
          <w:b/>
          <w:bCs/>
          <w:sz w:val="20"/>
          <w:szCs w:val="20"/>
          <w:lang w:eastAsia="ja-JP"/>
        </w:rPr>
        <w:t xml:space="preserve"> or D2</w:t>
      </w:r>
      <w:r w:rsidRPr="007733E6">
        <w:rPr>
          <w:rFonts w:ascii="Times New Roman" w:hAnsi="Times New Roman" w:cs="Times New Roman"/>
          <w:b/>
          <w:bCs/>
          <w:sz w:val="20"/>
          <w:szCs w:val="20"/>
          <w:lang w:eastAsia="ja-JP"/>
        </w:rPr>
        <w:t>R data scheduling</w:t>
      </w:r>
      <w:r>
        <w:rPr>
          <w:rFonts w:ascii="Times New Roman" w:hAnsi="Times New Roman" w:cs="Times New Roman"/>
          <w:b/>
          <w:bCs/>
          <w:sz w:val="20"/>
          <w:szCs w:val="20"/>
          <w:lang w:eastAsia="ja-JP"/>
        </w:rPr>
        <w:t xml:space="preserve"> as Table </w:t>
      </w:r>
      <w:r w:rsidR="00BF21C5">
        <w:rPr>
          <w:rFonts w:ascii="Times New Roman" w:hAnsi="Times New Roman" w:cs="Times New Roman"/>
          <w:b/>
          <w:bCs/>
          <w:sz w:val="20"/>
          <w:szCs w:val="20"/>
          <w:lang w:eastAsia="ja-JP"/>
        </w:rPr>
        <w:t>2</w:t>
      </w:r>
      <w:r w:rsidRPr="001B73E6">
        <w:rPr>
          <w:rFonts w:ascii="Times New Roman" w:hAnsi="Times New Roman" w:cs="Times New Roman"/>
          <w:b/>
          <w:bCs/>
          <w:sz w:val="20"/>
          <w:szCs w:val="20"/>
          <w:lang w:eastAsia="ja-JP"/>
        </w:rPr>
        <w:t>.</w:t>
      </w:r>
    </w:p>
    <w:p w14:paraId="4C41FE65" w14:textId="77777777" w:rsidR="00192294" w:rsidRPr="00561352" w:rsidRDefault="00192294" w:rsidP="004B0C4E">
      <w:pPr>
        <w:pStyle w:val="ListParagraph"/>
        <w:numPr>
          <w:ilvl w:val="0"/>
          <w:numId w:val="14"/>
        </w:numPr>
        <w:tabs>
          <w:tab w:val="clear" w:pos="720"/>
          <w:tab w:val="num" w:pos="360"/>
        </w:tabs>
        <w:ind w:leftChars="0" w:left="36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FFS: </w:t>
      </w:r>
      <w:r w:rsidRPr="00986412">
        <w:rPr>
          <w:rFonts w:ascii="Times New Roman" w:hAnsi="Times New Roman" w:cs="Times New Roman"/>
          <w:b/>
          <w:bCs/>
          <w:sz w:val="20"/>
          <w:szCs w:val="20"/>
          <w:lang w:eastAsia="ja-JP"/>
        </w:rPr>
        <w:t xml:space="preserve">How to split the R2D control information </w:t>
      </w:r>
      <w:r>
        <w:rPr>
          <w:rFonts w:ascii="Times New Roman" w:hAnsi="Times New Roman" w:cs="Times New Roman"/>
          <w:b/>
          <w:bCs/>
          <w:sz w:val="20"/>
          <w:szCs w:val="20"/>
          <w:lang w:eastAsia="ja-JP"/>
        </w:rPr>
        <w:t>for D2R scheduling information</w:t>
      </w:r>
    </w:p>
    <w:p w14:paraId="1AC94D53" w14:textId="77777777" w:rsidR="00192294" w:rsidRPr="00FB4D29" w:rsidRDefault="00192294" w:rsidP="00192294">
      <w:pPr>
        <w:jc w:val="both"/>
        <w:rPr>
          <w:rFonts w:ascii="Times New Roman" w:hAnsi="Times New Roman" w:cs="Times New Roman"/>
          <w:lang w:eastAsia="ja-JP"/>
        </w:rPr>
      </w:pPr>
    </w:p>
    <w:p w14:paraId="37A81A75" w14:textId="77777777" w:rsidR="00192294" w:rsidRPr="00FB4D29" w:rsidRDefault="00192294" w:rsidP="004B0C4E">
      <w:pPr>
        <w:pStyle w:val="Heading2"/>
        <w:numPr>
          <w:ilvl w:val="1"/>
          <w:numId w:val="20"/>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R2D control mapping to </w:t>
      </w:r>
      <w:r>
        <w:rPr>
          <w:rFonts w:ascii="Times New Roman" w:hAnsi="Times New Roman" w:cs="Times New Roman"/>
          <w:b/>
          <w:sz w:val="24"/>
          <w:szCs w:val="24"/>
          <w:lang w:eastAsia="ja-JP"/>
        </w:rPr>
        <w:t xml:space="preserve">a </w:t>
      </w:r>
      <w:r w:rsidRPr="00FB4D29">
        <w:rPr>
          <w:rFonts w:ascii="Times New Roman" w:hAnsi="Times New Roman" w:cs="Times New Roman"/>
          <w:b/>
          <w:sz w:val="24"/>
          <w:szCs w:val="24"/>
          <w:lang w:eastAsia="ja-JP"/>
        </w:rPr>
        <w:t>physical channel</w:t>
      </w:r>
    </w:p>
    <w:p w14:paraId="470BC1E9" w14:textId="77777777" w:rsidR="00192294" w:rsidRDefault="00192294" w:rsidP="00192294">
      <w:pPr>
        <w:jc w:val="both"/>
        <w:rPr>
          <w:rFonts w:ascii="Times New Roman" w:hAnsi="Times New Roman" w:cs="Times New Roman"/>
          <w:lang w:eastAsia="ja-JP"/>
        </w:rPr>
      </w:pPr>
    </w:p>
    <w:p w14:paraId="291AE575" w14:textId="77777777" w:rsidR="00192294" w:rsidRPr="005A1A58" w:rsidRDefault="00192294" w:rsidP="00192294">
      <w:pPr>
        <w:tabs>
          <w:tab w:val="left" w:pos="4320"/>
        </w:tabs>
        <w:spacing w:line="240" w:lineRule="auto"/>
        <w:rPr>
          <w:rFonts w:ascii="Times" w:eastAsia="Batang" w:hAnsi="Times" w:cs="Times New Roman"/>
          <w:sz w:val="20"/>
          <w:szCs w:val="24"/>
          <w:lang w:val="en-GB"/>
        </w:rPr>
      </w:pPr>
      <w:r w:rsidRPr="005A1A58">
        <w:rPr>
          <w:rFonts w:ascii="Times" w:eastAsia="Batang" w:hAnsi="Times" w:cs="Times New Roman"/>
          <w:sz w:val="20"/>
          <w:szCs w:val="24"/>
          <w:lang w:val="en-GB"/>
        </w:rPr>
        <w:t>RAN1#117:</w:t>
      </w:r>
    </w:p>
    <w:p w14:paraId="07E17CDE" w14:textId="77777777" w:rsidR="00192294" w:rsidRPr="005A1A58" w:rsidRDefault="00192294" w:rsidP="00192294">
      <w:pPr>
        <w:tabs>
          <w:tab w:val="left" w:pos="4320"/>
        </w:tabs>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294" w:rsidRPr="005A1A58" w14:paraId="61BE5827" w14:textId="77777777" w:rsidTr="00CF07D7">
        <w:tc>
          <w:tcPr>
            <w:tcW w:w="10194" w:type="dxa"/>
            <w:shd w:val="clear" w:color="auto" w:fill="auto"/>
          </w:tcPr>
          <w:p w14:paraId="70800F70" w14:textId="77777777" w:rsidR="00192294" w:rsidRPr="005A1A58" w:rsidRDefault="00192294" w:rsidP="00CF07D7">
            <w:pPr>
              <w:tabs>
                <w:tab w:val="left" w:pos="4320"/>
              </w:tabs>
              <w:spacing w:line="240" w:lineRule="auto"/>
              <w:rPr>
                <w:rFonts w:ascii="Times" w:eastAsia="Batang" w:hAnsi="Times" w:cs="Times New Roman"/>
                <w:iCs/>
                <w:sz w:val="20"/>
                <w:szCs w:val="20"/>
                <w:lang w:eastAsia="x-none"/>
              </w:rPr>
            </w:pPr>
            <w:r w:rsidRPr="005A1A58">
              <w:rPr>
                <w:rFonts w:ascii="Times" w:eastAsia="Batang" w:hAnsi="Times" w:cs="Times New Roman"/>
                <w:iCs/>
                <w:sz w:val="20"/>
                <w:szCs w:val="20"/>
                <w:highlight w:val="green"/>
                <w:lang w:eastAsia="x-none"/>
              </w:rPr>
              <w:t>Agreement</w:t>
            </w:r>
          </w:p>
          <w:p w14:paraId="7BDD1DC4" w14:textId="77777777" w:rsidR="00192294" w:rsidRPr="005A1A58" w:rsidRDefault="00192294" w:rsidP="00CF07D7">
            <w:pPr>
              <w:tabs>
                <w:tab w:val="left" w:pos="4320"/>
              </w:tabs>
              <w:spacing w:line="240" w:lineRule="auto"/>
              <w:rPr>
                <w:rFonts w:ascii="Times" w:eastAsia="Batang" w:hAnsi="Times" w:cs="Times New Roman"/>
                <w:iCs/>
                <w:sz w:val="20"/>
                <w:szCs w:val="20"/>
                <w:lang w:eastAsia="x-none"/>
              </w:rPr>
            </w:pPr>
            <w:r w:rsidRPr="005A1A58">
              <w:rPr>
                <w:rFonts w:ascii="Times" w:eastAsia="Batang" w:hAnsi="Times" w:cs="Times New Roman"/>
                <w:sz w:val="20"/>
                <w:szCs w:val="20"/>
                <w:lang w:val="en-GB"/>
              </w:rPr>
              <w:t>For R2D, the only physical channel is PRDCH.</w:t>
            </w:r>
          </w:p>
          <w:p w14:paraId="6CCBDF90" w14:textId="77777777" w:rsidR="00192294" w:rsidRPr="005A1A58" w:rsidRDefault="00192294" w:rsidP="004B0C4E">
            <w:pPr>
              <w:numPr>
                <w:ilvl w:val="0"/>
                <w:numId w:val="23"/>
              </w:numPr>
              <w:tabs>
                <w:tab w:val="left" w:pos="4320"/>
              </w:tabs>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5A1A58">
              <w:rPr>
                <w:rFonts w:ascii="Times" w:eastAsia="Batang" w:hAnsi="Times" w:cs="Times New Roman"/>
                <w:sz w:val="20"/>
                <w:szCs w:val="20"/>
                <w:lang w:val="en-GB" w:eastAsia="x-none"/>
              </w:rPr>
              <w:t>PRDCH carries any higher-layer payload</w:t>
            </w:r>
          </w:p>
          <w:p w14:paraId="644C7EC9" w14:textId="77777777" w:rsidR="00192294" w:rsidRPr="005A1A58" w:rsidRDefault="00192294" w:rsidP="004B0C4E">
            <w:pPr>
              <w:numPr>
                <w:ilvl w:val="0"/>
                <w:numId w:val="23"/>
              </w:numPr>
              <w:tabs>
                <w:tab w:val="left" w:pos="4320"/>
              </w:tabs>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5A1A58">
              <w:rPr>
                <w:rFonts w:ascii="Times" w:eastAsia="Batang" w:hAnsi="Times" w:cs="Times New Roman"/>
                <w:sz w:val="20"/>
                <w:szCs w:val="20"/>
                <w:lang w:val="en-GB" w:eastAsia="x-none"/>
              </w:rPr>
              <w:t xml:space="preserve">PRDCH carries </w:t>
            </w:r>
            <w:r w:rsidRPr="005A1A58">
              <w:rPr>
                <w:rFonts w:ascii="Times" w:eastAsia="Batang" w:hAnsi="Times" w:cs="Times New Roman"/>
                <w:color w:val="000000"/>
                <w:sz w:val="20"/>
                <w:szCs w:val="20"/>
                <w:lang w:val="en-GB" w:eastAsia="x-none"/>
              </w:rPr>
              <w:t xml:space="preserve">L1 </w:t>
            </w:r>
            <w:r w:rsidRPr="005A1A58">
              <w:rPr>
                <w:rFonts w:ascii="Times" w:eastAsia="Batang" w:hAnsi="Times" w:cs="Times New Roman"/>
                <w:sz w:val="20"/>
                <w:szCs w:val="20"/>
                <w:lang w:val="en-GB" w:eastAsia="x-none"/>
              </w:rPr>
              <w:t>R2D control information (if defined)</w:t>
            </w:r>
          </w:p>
          <w:p w14:paraId="65A8DF60" w14:textId="77777777" w:rsidR="00192294" w:rsidRPr="005A1A58" w:rsidRDefault="00192294" w:rsidP="004B0C4E">
            <w:pPr>
              <w:numPr>
                <w:ilvl w:val="0"/>
                <w:numId w:val="23"/>
              </w:numPr>
              <w:tabs>
                <w:tab w:val="left" w:pos="4320"/>
              </w:tabs>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5A1A58">
              <w:rPr>
                <w:rFonts w:ascii="Times" w:eastAsia="Batang" w:hAnsi="Times" w:cs="Times New Roman" w:hint="eastAsia"/>
                <w:sz w:val="20"/>
                <w:szCs w:val="20"/>
                <w:lang w:val="en-GB" w:eastAsia="x-none"/>
              </w:rPr>
              <w:t>F</w:t>
            </w:r>
            <w:r w:rsidRPr="005A1A58">
              <w:rPr>
                <w:rFonts w:ascii="Times" w:eastAsia="Batang" w:hAnsi="Times" w:cs="Times New Roman"/>
                <w:sz w:val="20"/>
                <w:szCs w:val="20"/>
                <w:lang w:val="en-GB" w:eastAsia="x-none"/>
              </w:rPr>
              <w:t>FS details of device behaviour(s) for receiving PRDCH</w:t>
            </w:r>
          </w:p>
          <w:p w14:paraId="1A8E5778" w14:textId="77777777" w:rsidR="00192294" w:rsidRPr="005A1A58" w:rsidRDefault="00192294" w:rsidP="00CF07D7">
            <w:pPr>
              <w:tabs>
                <w:tab w:val="left" w:pos="4320"/>
              </w:tabs>
              <w:autoSpaceDE w:val="0"/>
              <w:autoSpaceDN w:val="0"/>
              <w:adjustRightInd w:val="0"/>
              <w:snapToGrid w:val="0"/>
              <w:spacing w:after="120" w:line="240" w:lineRule="auto"/>
              <w:contextualSpacing/>
              <w:jc w:val="both"/>
              <w:rPr>
                <w:rFonts w:ascii="Times" w:eastAsia="SimSun" w:hAnsi="Times" w:cs="Times New Roman"/>
                <w:sz w:val="20"/>
                <w:szCs w:val="24"/>
                <w:lang w:val="en-GB" w:eastAsia="zh-CN"/>
              </w:rPr>
            </w:pPr>
          </w:p>
        </w:tc>
      </w:tr>
    </w:tbl>
    <w:p w14:paraId="5E48CDE5" w14:textId="77777777" w:rsidR="00192294" w:rsidRPr="00466FA3" w:rsidRDefault="00192294" w:rsidP="00192294">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There are different alternatives for R2D control mapping to a physical channel: </w:t>
      </w:r>
    </w:p>
    <w:p w14:paraId="2A0FC274" w14:textId="77777777" w:rsidR="00192294" w:rsidRPr="00466FA3" w:rsidRDefault="00192294" w:rsidP="004B0C4E">
      <w:pPr>
        <w:pStyle w:val="ListParagraph"/>
        <w:numPr>
          <w:ilvl w:val="0"/>
          <w:numId w:val="15"/>
        </w:numPr>
        <w:ind w:leftChars="0" w:left="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R2D L1 control </w:t>
      </w:r>
      <w:bookmarkStart w:id="7" w:name="_Hlk173956962"/>
      <w:r w:rsidRPr="00466FA3">
        <w:rPr>
          <w:rFonts w:ascii="Times New Roman" w:hAnsi="Times New Roman" w:cs="Times New Roman"/>
          <w:sz w:val="20"/>
          <w:szCs w:val="20"/>
          <w:lang w:eastAsia="ja-JP"/>
        </w:rPr>
        <w:t>is carried in PRDCH, separately from that of R2D data</w:t>
      </w:r>
      <w:bookmarkEnd w:id="7"/>
    </w:p>
    <w:p w14:paraId="39A3A413" w14:textId="77777777" w:rsidR="00192294" w:rsidRPr="00466FA3" w:rsidRDefault="00192294" w:rsidP="004B0C4E">
      <w:pPr>
        <w:pStyle w:val="ListParagraph"/>
        <w:numPr>
          <w:ilvl w:val="1"/>
          <w:numId w:val="15"/>
        </w:numPr>
        <w:ind w:leftChars="0" w:left="72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E.g., different PRDCH formats for R2D data and control</w:t>
      </w:r>
    </w:p>
    <w:p w14:paraId="55DA2EC3" w14:textId="77777777" w:rsidR="00192294" w:rsidRPr="00466FA3" w:rsidRDefault="00192294" w:rsidP="004B0C4E">
      <w:pPr>
        <w:pStyle w:val="ListParagraph"/>
        <w:numPr>
          <w:ilvl w:val="0"/>
          <w:numId w:val="15"/>
        </w:numPr>
        <w:ind w:leftChars="0" w:left="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R2D control in MAC-CE is carried in PRDCH, same as that of R2D data if transmitted</w:t>
      </w:r>
    </w:p>
    <w:p w14:paraId="2E40E215" w14:textId="77777777" w:rsidR="00192294" w:rsidRPr="00466FA3" w:rsidRDefault="00192294" w:rsidP="00192294">
      <w:pPr>
        <w:ind w:left="270"/>
        <w:jc w:val="both"/>
        <w:rPr>
          <w:rFonts w:ascii="Times New Roman" w:hAnsi="Times New Roman" w:cs="Times New Roman"/>
          <w:sz w:val="20"/>
          <w:szCs w:val="20"/>
          <w:lang w:eastAsia="ja-JP"/>
        </w:rPr>
      </w:pPr>
    </w:p>
    <w:p w14:paraId="0A2E010B" w14:textId="77777777" w:rsidR="00192294" w:rsidRPr="00466FA3" w:rsidRDefault="00192294" w:rsidP="00192294">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To enable separate detection of R2D L1 control and R2D data, separate CRC is needed. RAN1 can study whether the CRC size for R2D control is same or longer than that of R2D data to achieve higher reliability. For NR PDCCH, a 24-bit CRC is attached, and the CRC is scrambled by RNTI to identify the DCI format. In addition, whether to apply cover codes of CRC by the reader ID and/or device ID for R2D control can be further studied. For the scrambling of R2D control, whether to use ID may be dependent on whether R2D control is for a single device or for multiple devices.</w:t>
      </w:r>
    </w:p>
    <w:p w14:paraId="21EACC6E" w14:textId="77777777" w:rsidR="00192294" w:rsidRPr="00466FA3" w:rsidRDefault="00192294" w:rsidP="00192294">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For R2D MAC-CE carrying control information, it may not be able to enable early indication before the long R2D data transmission, since the device probably needs to wait until the end of the transmission and check the joint CRC for both the R2D control in MAC-CE and R2D data. If the length of the R2D payload is not indicated by R2D L1 control, postamble may be needed and the device has to use blind detection till the end of the R2D transmission. The reliability and complexity/power consumption of blind detection need to be evaluated. </w:t>
      </w:r>
    </w:p>
    <w:p w14:paraId="47B14BBC" w14:textId="77777777" w:rsidR="00192294" w:rsidRPr="00466FA3" w:rsidRDefault="00192294" w:rsidP="00192294">
      <w:pPr>
        <w:ind w:firstLine="360"/>
        <w:jc w:val="both"/>
        <w:rPr>
          <w:rFonts w:ascii="Times New Roman" w:hAnsi="Times New Roman" w:cs="Times New Roman"/>
          <w:sz w:val="20"/>
          <w:szCs w:val="20"/>
          <w:lang w:eastAsia="ja-JP"/>
        </w:rPr>
      </w:pPr>
    </w:p>
    <w:p w14:paraId="77B358D7" w14:textId="77777777" w:rsidR="00192294" w:rsidRPr="00466FA3" w:rsidRDefault="00192294" w:rsidP="00192294">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lastRenderedPageBreak/>
        <w:t>Proposal 9:</w:t>
      </w:r>
      <w:r w:rsidRPr="00466FA3">
        <w:rPr>
          <w:rFonts w:ascii="Times New Roman" w:hAnsi="Times New Roman" w:cs="Times New Roman"/>
          <w:b/>
          <w:bCs/>
          <w:sz w:val="20"/>
          <w:szCs w:val="20"/>
          <w:lang w:val="en-GB" w:eastAsia="ja-JP"/>
        </w:rPr>
        <w:t xml:space="preserve"> For R2D</w:t>
      </w:r>
      <w:r w:rsidRPr="00466FA3">
        <w:rPr>
          <w:rFonts w:ascii="Times New Roman" w:hAnsi="Times New Roman" w:cs="Times New Roman"/>
          <w:b/>
          <w:bCs/>
          <w:sz w:val="20"/>
          <w:szCs w:val="20"/>
          <w:lang w:eastAsia="ja-JP"/>
        </w:rPr>
        <w:t xml:space="preserve"> control mapping to a physical channel, RAN1 to consider </w:t>
      </w:r>
    </w:p>
    <w:p w14:paraId="36641F60" w14:textId="77777777" w:rsidR="00192294" w:rsidRPr="00466FA3" w:rsidRDefault="00192294" w:rsidP="004B0C4E">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R2D L1 control is carried in PRDCH, separately from that of R2D data</w:t>
      </w:r>
    </w:p>
    <w:p w14:paraId="3A1475AD" w14:textId="77777777" w:rsidR="00192294" w:rsidRPr="00466FA3" w:rsidRDefault="00192294" w:rsidP="004B0C4E">
      <w:pPr>
        <w:pStyle w:val="ListParagraph"/>
        <w:numPr>
          <w:ilvl w:val="1"/>
          <w:numId w:val="15"/>
        </w:numPr>
        <w:ind w:leftChars="0" w:left="72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E.g., different PRDCH formats for R2D data and control</w:t>
      </w:r>
    </w:p>
    <w:p w14:paraId="3DF3327C" w14:textId="77777777" w:rsidR="00192294" w:rsidRPr="00466FA3" w:rsidRDefault="00192294" w:rsidP="004B0C4E">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R2D control in MAC-CE is carried in PRDCH, same as that of R2D data if transmitted</w:t>
      </w:r>
    </w:p>
    <w:p w14:paraId="35E48136" w14:textId="77777777" w:rsidR="00192294" w:rsidRPr="00CF3709" w:rsidRDefault="00192294" w:rsidP="00192294">
      <w:pPr>
        <w:jc w:val="both"/>
        <w:rPr>
          <w:rFonts w:ascii="Times New Roman" w:hAnsi="Times New Roman" w:cs="Times New Roman"/>
          <w:lang w:eastAsia="ja-JP"/>
        </w:rPr>
      </w:pPr>
    </w:p>
    <w:p w14:paraId="1A3DB702" w14:textId="77777777" w:rsidR="00192294" w:rsidRPr="00FB4D29" w:rsidRDefault="00192294" w:rsidP="004B0C4E">
      <w:pPr>
        <w:pStyle w:val="Heading2"/>
        <w:numPr>
          <w:ilvl w:val="1"/>
          <w:numId w:val="20"/>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D2R control information/functionality</w:t>
      </w:r>
    </w:p>
    <w:p w14:paraId="4CA278A7" w14:textId="77777777" w:rsidR="00192294" w:rsidRDefault="00192294" w:rsidP="00192294">
      <w:pPr>
        <w:ind w:firstLine="360"/>
        <w:jc w:val="both"/>
        <w:rPr>
          <w:rFonts w:ascii="Times New Roman" w:hAnsi="Times New Roman" w:cs="Times New Roman"/>
          <w:lang w:val="en-GB" w:eastAsia="ja-JP"/>
        </w:rPr>
      </w:pPr>
    </w:p>
    <w:p w14:paraId="0FFB8FF6" w14:textId="77777777" w:rsidR="00192294" w:rsidRPr="004C073B" w:rsidRDefault="00192294" w:rsidP="00192294">
      <w:pPr>
        <w:spacing w:line="240" w:lineRule="auto"/>
        <w:rPr>
          <w:rFonts w:ascii="Times" w:eastAsia="Batang" w:hAnsi="Times" w:cs="Times New Roman"/>
          <w:sz w:val="20"/>
          <w:szCs w:val="24"/>
          <w:lang w:val="en-GB"/>
        </w:rPr>
      </w:pPr>
      <w:r w:rsidRPr="004C073B">
        <w:rPr>
          <w:rFonts w:ascii="Times" w:eastAsia="Batang" w:hAnsi="Times" w:cs="Times New Roman"/>
          <w:sz w:val="20"/>
          <w:szCs w:val="24"/>
          <w:lang w:val="en-GB"/>
        </w:rPr>
        <w:t>RAN1#117:</w:t>
      </w:r>
    </w:p>
    <w:p w14:paraId="40CE9C6B" w14:textId="77777777" w:rsidR="00192294" w:rsidRPr="004C073B" w:rsidRDefault="00192294" w:rsidP="00192294">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294" w:rsidRPr="004C073B" w14:paraId="03EC9ECC" w14:textId="77777777" w:rsidTr="00CF07D7">
        <w:tc>
          <w:tcPr>
            <w:tcW w:w="10194" w:type="dxa"/>
            <w:shd w:val="clear" w:color="auto" w:fill="auto"/>
          </w:tcPr>
          <w:p w14:paraId="51539CB9" w14:textId="77777777" w:rsidR="00192294" w:rsidRPr="004C073B" w:rsidRDefault="00192294" w:rsidP="004B0C4E">
            <w:pPr>
              <w:numPr>
                <w:ilvl w:val="0"/>
                <w:numId w:val="22"/>
              </w:numPr>
              <w:spacing w:line="240" w:lineRule="auto"/>
              <w:ind w:left="0"/>
              <w:jc w:val="both"/>
              <w:rPr>
                <w:rFonts w:ascii="Times New Roman" w:eastAsia="Malgun Gothic" w:hAnsi="Times New Roman" w:cs="Times New Roman"/>
                <w:sz w:val="20"/>
                <w:szCs w:val="20"/>
                <w:lang w:val="en-GB" w:eastAsia="zh-CN"/>
              </w:rPr>
            </w:pPr>
            <w:r w:rsidRPr="004C073B">
              <w:rPr>
                <w:rFonts w:ascii="Times New Roman" w:eastAsia="Malgun Gothic" w:hAnsi="Times New Roman" w:cs="Times New Roman"/>
                <w:sz w:val="20"/>
                <w:szCs w:val="20"/>
                <w:highlight w:val="green"/>
                <w:lang w:val="en-GB" w:eastAsia="zh-CN"/>
              </w:rPr>
              <w:t>Agreement</w:t>
            </w:r>
          </w:p>
          <w:p w14:paraId="0FB0359C" w14:textId="77777777" w:rsidR="00192294" w:rsidRPr="004C073B" w:rsidRDefault="00192294" w:rsidP="00CF07D7">
            <w:pPr>
              <w:autoSpaceDE w:val="0"/>
              <w:autoSpaceDN w:val="0"/>
              <w:adjustRightInd w:val="0"/>
              <w:snapToGrid w:val="0"/>
              <w:spacing w:after="120" w:line="240" w:lineRule="auto"/>
              <w:contextualSpacing/>
              <w:jc w:val="both"/>
              <w:rPr>
                <w:rFonts w:ascii="Times New Roman" w:eastAsia="Batang" w:hAnsi="Times New Roman" w:cs="Times New Roman"/>
                <w:sz w:val="20"/>
                <w:szCs w:val="20"/>
                <w:lang w:val="en-GB" w:eastAsia="x-none"/>
              </w:rPr>
            </w:pPr>
            <w:r w:rsidRPr="004C073B">
              <w:rPr>
                <w:rFonts w:ascii="Times New Roman" w:eastAsia="Batang" w:hAnsi="Times New Roman" w:cs="Times New Roman"/>
                <w:sz w:val="20"/>
                <w:szCs w:val="20"/>
                <w:lang w:val="en-GB" w:eastAsia="x-none"/>
              </w:rPr>
              <w:t xml:space="preserve">For </w:t>
            </w:r>
            <w:r w:rsidRPr="004C073B">
              <w:rPr>
                <w:rFonts w:ascii="Times New Roman" w:eastAsia="Batang" w:hAnsi="Times New Roman" w:cs="Times New Roman"/>
                <w:color w:val="000000"/>
                <w:sz w:val="20"/>
                <w:szCs w:val="20"/>
                <w:lang w:val="en-GB" w:eastAsia="x-none"/>
              </w:rPr>
              <w:t xml:space="preserve">L1 </w:t>
            </w:r>
            <w:r w:rsidRPr="004C073B">
              <w:rPr>
                <w:rFonts w:ascii="Times New Roman" w:eastAsia="Batang" w:hAnsi="Times New Roman" w:cs="Times New Roman"/>
                <w:sz w:val="20"/>
                <w:szCs w:val="20"/>
                <w:lang w:val="en-GB" w:eastAsia="x-none"/>
              </w:rPr>
              <w:t>D2R control information (if defined), the following are not considered for further study:</w:t>
            </w:r>
          </w:p>
          <w:p w14:paraId="76055153" w14:textId="77777777" w:rsidR="00192294" w:rsidRPr="004C073B" w:rsidRDefault="00192294" w:rsidP="004B0C4E">
            <w:pPr>
              <w:numPr>
                <w:ilvl w:val="0"/>
                <w:numId w:val="24"/>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4C073B">
              <w:rPr>
                <w:rFonts w:ascii="Times New Roman" w:eastAsia="Batang" w:hAnsi="Times New Roman" w:cs="Times New Roman"/>
                <w:sz w:val="20"/>
                <w:szCs w:val="20"/>
                <w:lang w:val="en-GB" w:eastAsia="x-none"/>
              </w:rPr>
              <w:t>CSI feedback</w:t>
            </w:r>
          </w:p>
          <w:p w14:paraId="450DCB12" w14:textId="77777777" w:rsidR="00192294" w:rsidRPr="004C073B" w:rsidRDefault="00192294" w:rsidP="004B0C4E">
            <w:pPr>
              <w:numPr>
                <w:ilvl w:val="0"/>
                <w:numId w:val="24"/>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4C073B">
              <w:rPr>
                <w:rFonts w:ascii="Times New Roman" w:eastAsia="Batang" w:hAnsi="Times New Roman" w:cs="Times New Roman"/>
                <w:sz w:val="20"/>
                <w:szCs w:val="20"/>
                <w:lang w:val="en-GB" w:eastAsia="x-none"/>
              </w:rPr>
              <w:t>Autonomous SR</w:t>
            </w:r>
          </w:p>
          <w:p w14:paraId="3D345D5D" w14:textId="77777777" w:rsidR="00192294" w:rsidRPr="004C073B" w:rsidRDefault="00192294" w:rsidP="004B0C4E">
            <w:pPr>
              <w:numPr>
                <w:ilvl w:val="0"/>
                <w:numId w:val="25"/>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4C073B">
              <w:rPr>
                <w:rFonts w:ascii="Times New Roman" w:eastAsia="Batang" w:hAnsi="Times New Roman" w:cs="Times New Roman"/>
                <w:sz w:val="20"/>
                <w:szCs w:val="20"/>
                <w:lang w:val="en-GB" w:eastAsia="x-none"/>
              </w:rPr>
              <w:t>FFS: Whether any other L1 D2R control information is needed or not</w:t>
            </w:r>
          </w:p>
          <w:p w14:paraId="1CEE7AE0" w14:textId="77777777" w:rsidR="00192294" w:rsidRPr="004C073B" w:rsidRDefault="00192294" w:rsidP="00CF07D7">
            <w:pPr>
              <w:autoSpaceDE w:val="0"/>
              <w:autoSpaceDN w:val="0"/>
              <w:adjustRightInd w:val="0"/>
              <w:snapToGrid w:val="0"/>
              <w:spacing w:after="120" w:line="240" w:lineRule="auto"/>
              <w:contextualSpacing/>
              <w:jc w:val="both"/>
              <w:rPr>
                <w:rFonts w:ascii="Times" w:eastAsia="SimSun" w:hAnsi="Times" w:cs="Times New Roman"/>
                <w:sz w:val="20"/>
                <w:szCs w:val="24"/>
                <w:lang w:val="en-GB" w:eastAsia="zh-CN"/>
              </w:rPr>
            </w:pPr>
          </w:p>
        </w:tc>
      </w:tr>
    </w:tbl>
    <w:p w14:paraId="2794AD29" w14:textId="77777777" w:rsidR="00192294" w:rsidRDefault="00192294" w:rsidP="00192294">
      <w:pPr>
        <w:ind w:firstLine="360"/>
        <w:jc w:val="both"/>
        <w:rPr>
          <w:rFonts w:ascii="Times New Roman" w:hAnsi="Times New Roman" w:cs="Times New Roman"/>
          <w:lang w:val="en-GB" w:eastAsia="ja-JP"/>
        </w:rPr>
      </w:pPr>
    </w:p>
    <w:p w14:paraId="0DC3C874" w14:textId="77777777" w:rsidR="00192294" w:rsidRPr="00466FA3" w:rsidRDefault="00192294" w:rsidP="00192294">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val="en-GB" w:eastAsia="ja-JP"/>
        </w:rPr>
        <w:t>The D2R control provides the information to respond the reader or other additional information to the reader, such as ACK</w:t>
      </w:r>
      <w:r w:rsidRPr="00466FA3">
        <w:rPr>
          <w:rFonts w:ascii="Times New Roman" w:hAnsi="Times New Roman" w:cs="Times New Roman" w:hint="eastAsia"/>
          <w:sz w:val="20"/>
          <w:szCs w:val="20"/>
          <w:lang w:val="en-GB" w:eastAsia="ja-JP"/>
        </w:rPr>
        <w:t>/NACK</w:t>
      </w:r>
      <w:r w:rsidRPr="00466FA3">
        <w:rPr>
          <w:rFonts w:ascii="Times New Roman" w:hAnsi="Times New Roman" w:cs="Times New Roman"/>
          <w:sz w:val="20"/>
          <w:szCs w:val="20"/>
          <w:lang w:val="en-GB" w:eastAsia="ja-JP"/>
        </w:rPr>
        <w:t xml:space="preserve"> response. As discussed in 4.1.1, we consider</w:t>
      </w:r>
      <w:r w:rsidRPr="00466FA3">
        <w:rPr>
          <w:rFonts w:ascii="Times New Roman" w:hAnsi="Times New Roman" w:cs="Times New Roman"/>
          <w:sz w:val="20"/>
          <w:szCs w:val="20"/>
          <w:lang w:eastAsia="ja-JP"/>
        </w:rPr>
        <w:t xml:space="preserve"> </w:t>
      </w:r>
      <w:r w:rsidRPr="00466FA3">
        <w:rPr>
          <w:rFonts w:ascii="Times New Roman" w:hAnsi="Times New Roman" w:cs="Times New Roman"/>
          <w:b/>
          <w:bCs/>
          <w:sz w:val="20"/>
          <w:szCs w:val="20"/>
          <w:lang w:eastAsia="ja-JP"/>
        </w:rPr>
        <w:t>L1 ACK/NACK</w:t>
      </w:r>
      <w:r w:rsidRPr="00466FA3">
        <w:rPr>
          <w:rFonts w:ascii="Times New Roman" w:hAnsi="Times New Roman" w:cs="Times New Roman"/>
          <w:sz w:val="20"/>
          <w:szCs w:val="20"/>
          <w:lang w:eastAsia="ja-JP"/>
        </w:rPr>
        <w:t xml:space="preserve"> in D2R response based on the R2D data detection. The L1 ACK/NACK can be transmitted after successfully detecting R2D L1 control. </w:t>
      </w:r>
    </w:p>
    <w:p w14:paraId="2AEDB35A" w14:textId="77777777" w:rsidR="00192294" w:rsidRPr="00466FA3" w:rsidRDefault="00192294" w:rsidP="00192294">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The device ID can be included in the ACK/NACK. A 1-bit flag for ACK or NACK only indicates the correct or error detection of R2D data, but it does not tell the reader whether the device successfully executes the command in R2D data or not. As additional information of ACK response, more information can be provided, e.g., whether to successfully execute the command, availability or charging time till next reception/transmission, further data information for DO-DTT, etc.. As additional information of NACK response, the reasons of error detection may be provided, e.g., too high chip rate, bursty interference, or insufficient memory or power, etc..</w:t>
      </w:r>
    </w:p>
    <w:p w14:paraId="7C0659C9" w14:textId="77777777" w:rsidR="00192294" w:rsidRPr="00466FA3" w:rsidRDefault="00192294" w:rsidP="00192294">
      <w:pPr>
        <w:jc w:val="both"/>
        <w:rPr>
          <w:rFonts w:ascii="Times New Roman" w:hAnsi="Times New Roman" w:cs="Times New Roman"/>
          <w:b/>
          <w:bCs/>
          <w:sz w:val="20"/>
          <w:szCs w:val="20"/>
          <w:lang w:val="en-GB" w:eastAsia="ja-JP"/>
        </w:rPr>
      </w:pPr>
    </w:p>
    <w:p w14:paraId="1AAF68E9" w14:textId="77777777" w:rsidR="00192294" w:rsidRPr="00466FA3" w:rsidRDefault="00192294" w:rsidP="00192294">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Proposal 10:</w:t>
      </w:r>
      <w:r w:rsidRPr="00466FA3">
        <w:rPr>
          <w:rFonts w:ascii="Times New Roman" w:hAnsi="Times New Roman" w:cs="Times New Roman"/>
          <w:b/>
          <w:bCs/>
          <w:sz w:val="20"/>
          <w:szCs w:val="20"/>
          <w:lang w:val="en-GB" w:eastAsia="ja-JP"/>
        </w:rPr>
        <w:t xml:space="preserve"> For </w:t>
      </w:r>
      <w:r w:rsidRPr="00466FA3">
        <w:rPr>
          <w:rFonts w:ascii="Times New Roman" w:hAnsi="Times New Roman" w:cs="Times New Roman"/>
          <w:b/>
          <w:bCs/>
          <w:sz w:val="20"/>
          <w:szCs w:val="20"/>
          <w:lang w:eastAsia="ja-JP"/>
        </w:rPr>
        <w:t>D2R control, RAN1 to consider at least the functionality of ACK</w:t>
      </w:r>
      <w:r w:rsidRPr="00466FA3">
        <w:rPr>
          <w:rFonts w:ascii="Times New Roman" w:hAnsi="Times New Roman" w:cs="Times New Roman" w:hint="eastAsia"/>
          <w:b/>
          <w:bCs/>
          <w:sz w:val="20"/>
          <w:szCs w:val="20"/>
          <w:lang w:eastAsia="ja-JP"/>
        </w:rPr>
        <w:t>/NACK</w:t>
      </w:r>
      <w:r w:rsidRPr="00466FA3">
        <w:rPr>
          <w:rFonts w:ascii="Times New Roman" w:hAnsi="Times New Roman" w:cs="Times New Roman"/>
          <w:b/>
          <w:bCs/>
          <w:sz w:val="20"/>
          <w:szCs w:val="20"/>
          <w:lang w:eastAsia="ja-JP"/>
        </w:rPr>
        <w:t xml:space="preserve"> response, e.g., additional</w:t>
      </w:r>
      <w:r w:rsidRPr="00466FA3">
        <w:rPr>
          <w:rFonts w:ascii="Times New Roman" w:hAnsi="Times New Roman" w:cs="Times New Roman" w:hint="eastAsia"/>
          <w:b/>
          <w:bCs/>
          <w:sz w:val="20"/>
          <w:szCs w:val="20"/>
          <w:lang w:eastAsia="ja-JP"/>
        </w:rPr>
        <w:t xml:space="preserve"> </w:t>
      </w:r>
      <w:r w:rsidRPr="00466FA3">
        <w:rPr>
          <w:rFonts w:ascii="Times New Roman" w:hAnsi="Times New Roman" w:cs="Times New Roman"/>
          <w:b/>
          <w:bCs/>
          <w:sz w:val="20"/>
          <w:szCs w:val="20"/>
          <w:lang w:eastAsia="ja-JP"/>
        </w:rPr>
        <w:t>information</w:t>
      </w:r>
      <w:r w:rsidRPr="00466FA3">
        <w:rPr>
          <w:rFonts w:ascii="Times New Roman" w:hAnsi="Times New Roman" w:cs="Times New Roman" w:hint="eastAsia"/>
          <w:b/>
          <w:bCs/>
          <w:sz w:val="20"/>
          <w:szCs w:val="20"/>
          <w:lang w:eastAsia="ja-JP"/>
        </w:rPr>
        <w:t xml:space="preserve"> for the ACK,</w:t>
      </w:r>
      <w:r w:rsidRPr="00466FA3">
        <w:rPr>
          <w:rFonts w:ascii="Times New Roman" w:hAnsi="Times New Roman" w:cs="Times New Roman"/>
          <w:b/>
          <w:bCs/>
          <w:sz w:val="20"/>
          <w:szCs w:val="20"/>
          <w:lang w:eastAsia="ja-JP"/>
        </w:rPr>
        <w:t xml:space="preserve"> and </w:t>
      </w:r>
      <w:r w:rsidRPr="00466FA3">
        <w:rPr>
          <w:rFonts w:ascii="Times New Roman" w:hAnsi="Times New Roman" w:cs="Times New Roman" w:hint="eastAsia"/>
          <w:b/>
          <w:bCs/>
          <w:sz w:val="20"/>
          <w:szCs w:val="20"/>
          <w:lang w:eastAsia="ja-JP"/>
        </w:rPr>
        <w:t>additional information for the NACK</w:t>
      </w:r>
      <w:r w:rsidRPr="00466FA3">
        <w:rPr>
          <w:rFonts w:ascii="Times New Roman" w:hAnsi="Times New Roman" w:cs="Times New Roman"/>
          <w:b/>
          <w:bCs/>
          <w:sz w:val="20"/>
          <w:szCs w:val="20"/>
          <w:lang w:eastAsia="ja-JP"/>
        </w:rPr>
        <w:t>.</w:t>
      </w:r>
    </w:p>
    <w:p w14:paraId="565873E8" w14:textId="77777777" w:rsidR="00192294" w:rsidRPr="00466FA3" w:rsidRDefault="00192294" w:rsidP="00192294">
      <w:pPr>
        <w:jc w:val="both"/>
        <w:rPr>
          <w:rFonts w:ascii="Times New Roman" w:hAnsi="Times New Roman" w:cs="Times New Roman"/>
          <w:b/>
          <w:bCs/>
          <w:sz w:val="20"/>
          <w:szCs w:val="20"/>
          <w:lang w:eastAsia="ja-JP"/>
        </w:rPr>
      </w:pPr>
    </w:p>
    <w:p w14:paraId="1A636D24" w14:textId="77777777" w:rsidR="00192294" w:rsidRPr="00466FA3" w:rsidRDefault="00192294" w:rsidP="00192294">
      <w:pPr>
        <w:jc w:val="both"/>
        <w:rPr>
          <w:rFonts w:ascii="Times New Roman" w:hAnsi="Times New Roman" w:cs="Times New Roman"/>
          <w:b/>
          <w:bCs/>
          <w:sz w:val="20"/>
          <w:szCs w:val="20"/>
          <w:lang w:eastAsia="ja-JP"/>
        </w:rPr>
      </w:pPr>
    </w:p>
    <w:p w14:paraId="735EBA18" w14:textId="77777777" w:rsidR="00192294" w:rsidRPr="00FB4D29" w:rsidRDefault="00192294" w:rsidP="004B0C4E">
      <w:pPr>
        <w:pStyle w:val="Heading2"/>
        <w:numPr>
          <w:ilvl w:val="1"/>
          <w:numId w:val="20"/>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w:t>
      </w:r>
      <w:r>
        <w:rPr>
          <w:rFonts w:ascii="Times New Roman" w:hAnsi="Times New Roman" w:cs="Times New Roman"/>
          <w:b/>
          <w:sz w:val="24"/>
          <w:szCs w:val="24"/>
          <w:lang w:eastAsia="ja-JP"/>
        </w:rPr>
        <w:t>response</w:t>
      </w:r>
      <w:r w:rsidRPr="00FB4D29">
        <w:rPr>
          <w:rFonts w:ascii="Times New Roman" w:hAnsi="Times New Roman" w:cs="Times New Roman"/>
          <w:b/>
          <w:sz w:val="24"/>
          <w:szCs w:val="24"/>
          <w:lang w:eastAsia="ja-JP"/>
        </w:rPr>
        <w:t xml:space="preserve"> mapping to</w:t>
      </w:r>
      <w:r>
        <w:rPr>
          <w:rFonts w:ascii="Times New Roman" w:hAnsi="Times New Roman" w:cs="Times New Roman"/>
          <w:b/>
          <w:sz w:val="24"/>
          <w:szCs w:val="24"/>
          <w:lang w:eastAsia="ja-JP"/>
        </w:rPr>
        <w:t xml:space="preserve"> </w:t>
      </w:r>
      <w:r>
        <w:rPr>
          <w:rFonts w:ascii="Times New Roman" w:hAnsi="Times New Roman" w:cs="Times New Roman" w:hint="eastAsia"/>
          <w:b/>
          <w:sz w:val="24"/>
          <w:szCs w:val="24"/>
          <w:lang w:eastAsia="ja-JP"/>
        </w:rPr>
        <w:t>PDRCH</w:t>
      </w:r>
    </w:p>
    <w:p w14:paraId="14161785" w14:textId="77777777" w:rsidR="00192294" w:rsidRPr="00FB4D29" w:rsidRDefault="00192294" w:rsidP="00192294">
      <w:pPr>
        <w:jc w:val="both"/>
        <w:rPr>
          <w:rFonts w:ascii="Times New Roman" w:hAnsi="Times New Roman" w:cs="Times New Roman"/>
          <w:lang w:eastAsia="ja-JP"/>
        </w:rPr>
      </w:pPr>
    </w:p>
    <w:p w14:paraId="2E90F2E7" w14:textId="77777777" w:rsidR="00192294" w:rsidRPr="004C073B" w:rsidRDefault="00192294" w:rsidP="00192294">
      <w:pPr>
        <w:spacing w:line="240" w:lineRule="auto"/>
        <w:rPr>
          <w:rFonts w:ascii="Times" w:eastAsia="Batang" w:hAnsi="Times" w:cs="Times New Roman"/>
          <w:sz w:val="20"/>
          <w:szCs w:val="24"/>
          <w:lang w:val="en-GB"/>
        </w:rPr>
      </w:pPr>
      <w:r w:rsidRPr="004C073B">
        <w:rPr>
          <w:rFonts w:ascii="Times" w:eastAsia="Batang" w:hAnsi="Times" w:cs="Times New Roman"/>
          <w:sz w:val="20"/>
          <w:szCs w:val="24"/>
          <w:lang w:val="en-GB"/>
        </w:rPr>
        <w:t>RAN1#117:</w:t>
      </w:r>
    </w:p>
    <w:p w14:paraId="09C35A7E" w14:textId="77777777" w:rsidR="00192294" w:rsidRPr="004C073B" w:rsidRDefault="00192294" w:rsidP="00192294">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294" w:rsidRPr="004C073B" w14:paraId="74346AA6" w14:textId="77777777" w:rsidTr="00CF07D7">
        <w:tc>
          <w:tcPr>
            <w:tcW w:w="10194" w:type="dxa"/>
            <w:shd w:val="clear" w:color="auto" w:fill="auto"/>
          </w:tcPr>
          <w:p w14:paraId="26734DB2" w14:textId="77777777" w:rsidR="00192294" w:rsidRPr="004C073B" w:rsidRDefault="00192294" w:rsidP="00CF07D7">
            <w:pPr>
              <w:spacing w:line="240" w:lineRule="auto"/>
              <w:rPr>
                <w:rFonts w:ascii="Times" w:eastAsia="Batang" w:hAnsi="Times" w:cs="Times New Roman"/>
                <w:iCs/>
                <w:sz w:val="20"/>
                <w:szCs w:val="20"/>
                <w:lang w:eastAsia="x-none"/>
              </w:rPr>
            </w:pPr>
            <w:r w:rsidRPr="004C073B">
              <w:rPr>
                <w:rFonts w:ascii="Times" w:eastAsia="Batang" w:hAnsi="Times" w:cs="Times New Roman"/>
                <w:iCs/>
                <w:sz w:val="20"/>
                <w:szCs w:val="20"/>
                <w:highlight w:val="green"/>
                <w:lang w:eastAsia="x-none"/>
              </w:rPr>
              <w:t>Agreement</w:t>
            </w:r>
          </w:p>
          <w:p w14:paraId="307868CD" w14:textId="77777777" w:rsidR="00192294" w:rsidRPr="004C073B" w:rsidRDefault="00192294" w:rsidP="00CF07D7">
            <w:pPr>
              <w:spacing w:line="240" w:lineRule="auto"/>
              <w:rPr>
                <w:rFonts w:ascii="Times" w:eastAsia="Batang" w:hAnsi="Times" w:cs="Times New Roman"/>
                <w:iCs/>
                <w:sz w:val="20"/>
                <w:szCs w:val="20"/>
                <w:lang w:eastAsia="x-none"/>
              </w:rPr>
            </w:pPr>
            <w:r w:rsidRPr="004C073B">
              <w:rPr>
                <w:rFonts w:ascii="Times" w:eastAsia="Batang" w:hAnsi="Times" w:cs="Times New Roman"/>
                <w:sz w:val="20"/>
                <w:szCs w:val="20"/>
                <w:lang w:val="en-GB"/>
              </w:rPr>
              <w:t>For D2R</w:t>
            </w:r>
          </w:p>
          <w:p w14:paraId="165950B9" w14:textId="77777777" w:rsidR="00192294" w:rsidRPr="004C073B" w:rsidRDefault="00192294" w:rsidP="004B0C4E">
            <w:pPr>
              <w:numPr>
                <w:ilvl w:val="0"/>
                <w:numId w:val="23"/>
              </w:num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4C073B">
              <w:rPr>
                <w:rFonts w:ascii="Times" w:eastAsia="Batang" w:hAnsi="Times" w:cs="Times New Roman"/>
                <w:sz w:val="20"/>
                <w:szCs w:val="20"/>
                <w:lang w:val="en-GB" w:eastAsia="x-none"/>
              </w:rPr>
              <w:t>PDRCH carries any higher-layer payload</w:t>
            </w:r>
          </w:p>
          <w:p w14:paraId="7B7A9149" w14:textId="77777777" w:rsidR="00192294" w:rsidRPr="004C073B" w:rsidRDefault="00192294" w:rsidP="004B0C4E">
            <w:pPr>
              <w:numPr>
                <w:ilvl w:val="0"/>
                <w:numId w:val="23"/>
              </w:num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4C073B">
              <w:rPr>
                <w:rFonts w:ascii="Times" w:eastAsia="Batang" w:hAnsi="Times" w:cs="Times New Roman"/>
                <w:sz w:val="20"/>
                <w:szCs w:val="20"/>
                <w:lang w:val="en-GB" w:eastAsia="x-none"/>
              </w:rPr>
              <w:t xml:space="preserve">PDRCH carries </w:t>
            </w:r>
            <w:r w:rsidRPr="004C073B">
              <w:rPr>
                <w:rFonts w:ascii="Times" w:eastAsia="Batang" w:hAnsi="Times" w:cs="Times New Roman"/>
                <w:color w:val="000000"/>
                <w:sz w:val="20"/>
                <w:szCs w:val="20"/>
                <w:lang w:val="en-GB" w:eastAsia="x-none"/>
              </w:rPr>
              <w:t xml:space="preserve">L1 </w:t>
            </w:r>
            <w:r w:rsidRPr="004C073B">
              <w:rPr>
                <w:rFonts w:ascii="Times" w:eastAsia="Batang" w:hAnsi="Times" w:cs="Times New Roman"/>
                <w:sz w:val="20"/>
                <w:szCs w:val="20"/>
                <w:lang w:val="en-GB" w:eastAsia="x-none"/>
              </w:rPr>
              <w:t>D2R control information (if defined)</w:t>
            </w:r>
          </w:p>
          <w:p w14:paraId="282493AF" w14:textId="77777777" w:rsidR="00192294" w:rsidRPr="004C073B" w:rsidRDefault="00192294" w:rsidP="004B0C4E">
            <w:pPr>
              <w:numPr>
                <w:ilvl w:val="0"/>
                <w:numId w:val="23"/>
              </w:num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4C073B">
              <w:rPr>
                <w:rFonts w:ascii="Times" w:eastAsia="Batang" w:hAnsi="Times" w:cs="Times New Roman"/>
                <w:sz w:val="20"/>
                <w:szCs w:val="20"/>
                <w:lang w:val="en-GB" w:eastAsia="x-none"/>
              </w:rPr>
              <w:t xml:space="preserve">Note: </w:t>
            </w:r>
            <w:r w:rsidRPr="004C073B">
              <w:rPr>
                <w:rFonts w:ascii="Times" w:eastAsia="Batang" w:hAnsi="Times" w:cs="Times New Roman" w:hint="eastAsia"/>
                <w:sz w:val="20"/>
                <w:szCs w:val="20"/>
                <w:lang w:val="en-GB" w:eastAsia="x-none"/>
              </w:rPr>
              <w:t>P</w:t>
            </w:r>
            <w:r w:rsidRPr="004C073B">
              <w:rPr>
                <w:rFonts w:ascii="Times" w:eastAsia="Batang" w:hAnsi="Times" w:cs="Times New Roman"/>
                <w:sz w:val="20"/>
                <w:szCs w:val="20"/>
                <w:lang w:val="en-GB" w:eastAsia="x-none"/>
              </w:rPr>
              <w:t>DRCH carries the response agreed at RAN1#116</w:t>
            </w:r>
          </w:p>
          <w:p w14:paraId="1E426549" w14:textId="77777777" w:rsidR="00192294" w:rsidRPr="004C073B" w:rsidRDefault="00192294" w:rsidP="00CF07D7">
            <w:pPr>
              <w:autoSpaceDE w:val="0"/>
              <w:autoSpaceDN w:val="0"/>
              <w:adjustRightInd w:val="0"/>
              <w:snapToGrid w:val="0"/>
              <w:spacing w:after="120" w:line="240" w:lineRule="auto"/>
              <w:contextualSpacing/>
              <w:jc w:val="both"/>
              <w:rPr>
                <w:rFonts w:ascii="Times" w:eastAsia="SimSun" w:hAnsi="Times" w:cs="Times New Roman"/>
                <w:sz w:val="20"/>
                <w:szCs w:val="24"/>
                <w:lang w:val="en-GB" w:eastAsia="zh-CN"/>
              </w:rPr>
            </w:pPr>
          </w:p>
        </w:tc>
      </w:tr>
    </w:tbl>
    <w:p w14:paraId="19EC46F0" w14:textId="77777777" w:rsidR="00192294" w:rsidRDefault="00192294" w:rsidP="00192294">
      <w:pPr>
        <w:ind w:firstLine="360"/>
        <w:jc w:val="both"/>
        <w:rPr>
          <w:rFonts w:ascii="Times New Roman" w:hAnsi="Times New Roman" w:cs="Times New Roman"/>
          <w:lang w:eastAsia="ja-JP"/>
        </w:rPr>
      </w:pPr>
    </w:p>
    <w:p w14:paraId="186A1691" w14:textId="77777777" w:rsidR="00192294" w:rsidRPr="00466FA3" w:rsidRDefault="00192294" w:rsidP="00192294">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Similar as R2D control mapping to a physical channel, there could be different alternatives for D2R response as D2R control mapping to a physical channel: </w:t>
      </w:r>
    </w:p>
    <w:p w14:paraId="38F0870D" w14:textId="77777777" w:rsidR="00192294" w:rsidRPr="00466FA3" w:rsidRDefault="00192294" w:rsidP="004B0C4E">
      <w:pPr>
        <w:pStyle w:val="ListParagraph"/>
        <w:numPr>
          <w:ilvl w:val="0"/>
          <w:numId w:val="15"/>
        </w:numPr>
        <w:ind w:leftChars="0" w:left="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D2R L1 control is carried in PDRCH, separately from that of D2R data</w:t>
      </w:r>
    </w:p>
    <w:p w14:paraId="7E79D769" w14:textId="77777777" w:rsidR="00192294" w:rsidRPr="00466FA3" w:rsidRDefault="00192294" w:rsidP="004B0C4E">
      <w:pPr>
        <w:pStyle w:val="ListParagraph"/>
        <w:numPr>
          <w:ilvl w:val="1"/>
          <w:numId w:val="15"/>
        </w:numPr>
        <w:ind w:leftChars="0" w:left="72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E.g., different PRDCH formats for D2R data and control</w:t>
      </w:r>
    </w:p>
    <w:p w14:paraId="2349C13F" w14:textId="77777777" w:rsidR="00192294" w:rsidRPr="00466FA3" w:rsidRDefault="00192294" w:rsidP="004B0C4E">
      <w:pPr>
        <w:pStyle w:val="ListParagraph"/>
        <w:numPr>
          <w:ilvl w:val="0"/>
          <w:numId w:val="15"/>
        </w:numPr>
        <w:ind w:leftChars="0" w:left="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D2R control in MAC-CE is carried in PDRCH, same as that of D2R data if transmitted</w:t>
      </w:r>
    </w:p>
    <w:p w14:paraId="5F874927" w14:textId="77777777" w:rsidR="00192294" w:rsidRPr="00466FA3" w:rsidRDefault="00192294" w:rsidP="00192294">
      <w:pPr>
        <w:jc w:val="both"/>
        <w:rPr>
          <w:rFonts w:ascii="Times New Roman" w:hAnsi="Times New Roman" w:cs="Times New Roman"/>
          <w:sz w:val="20"/>
          <w:szCs w:val="20"/>
          <w:lang w:eastAsia="ja-JP"/>
        </w:rPr>
      </w:pPr>
    </w:p>
    <w:p w14:paraId="640E5101" w14:textId="77777777" w:rsidR="00192294" w:rsidRPr="00466FA3" w:rsidRDefault="00192294" w:rsidP="00192294">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The D2R L1 control may carry compact ACK/NACK response. Additional information if supported with flexible size may be indicated in D2R MAC-CE. </w:t>
      </w:r>
    </w:p>
    <w:p w14:paraId="14468C86" w14:textId="77777777" w:rsidR="00192294" w:rsidRPr="00466FA3" w:rsidRDefault="00192294" w:rsidP="00192294">
      <w:pPr>
        <w:jc w:val="both"/>
        <w:rPr>
          <w:rFonts w:ascii="Times New Roman" w:hAnsi="Times New Roman" w:cs="Times New Roman"/>
          <w:sz w:val="20"/>
          <w:szCs w:val="20"/>
          <w:lang w:eastAsia="ja-JP"/>
        </w:rPr>
      </w:pPr>
    </w:p>
    <w:p w14:paraId="7189BF80" w14:textId="77777777" w:rsidR="00192294" w:rsidRPr="00466FA3" w:rsidRDefault="00192294" w:rsidP="00192294">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Proposal 11:</w:t>
      </w:r>
      <w:r w:rsidRPr="00466FA3">
        <w:rPr>
          <w:rFonts w:ascii="Times New Roman" w:hAnsi="Times New Roman" w:cs="Times New Roman"/>
          <w:b/>
          <w:bCs/>
          <w:sz w:val="20"/>
          <w:szCs w:val="20"/>
          <w:lang w:val="en-GB" w:eastAsia="ja-JP"/>
        </w:rPr>
        <w:t xml:space="preserve"> For D2R</w:t>
      </w:r>
      <w:r w:rsidRPr="00466FA3">
        <w:rPr>
          <w:rFonts w:ascii="Times New Roman" w:hAnsi="Times New Roman" w:cs="Times New Roman"/>
          <w:b/>
          <w:bCs/>
          <w:sz w:val="20"/>
          <w:szCs w:val="20"/>
          <w:lang w:eastAsia="ja-JP"/>
        </w:rPr>
        <w:t xml:space="preserve"> control mapping to a physical channel, RAN1 to consider </w:t>
      </w:r>
    </w:p>
    <w:p w14:paraId="4C849500" w14:textId="77777777" w:rsidR="00192294" w:rsidRPr="00466FA3" w:rsidRDefault="00192294" w:rsidP="004B0C4E">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D2R L1 control is carried in PDRCH, separately from that of D2R data</w:t>
      </w:r>
    </w:p>
    <w:p w14:paraId="1554F273" w14:textId="77777777" w:rsidR="00192294" w:rsidRPr="00466FA3" w:rsidRDefault="00192294" w:rsidP="004B0C4E">
      <w:pPr>
        <w:pStyle w:val="ListParagraph"/>
        <w:numPr>
          <w:ilvl w:val="1"/>
          <w:numId w:val="15"/>
        </w:numPr>
        <w:ind w:leftChars="0" w:left="72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E.g., different PRDCH formats for D2R data and control</w:t>
      </w:r>
    </w:p>
    <w:p w14:paraId="76E5EA42" w14:textId="77777777" w:rsidR="00192294" w:rsidRPr="00466FA3" w:rsidRDefault="00192294" w:rsidP="004B0C4E">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D2R control in MAC-CE is carried in PDRCH, same as that of D2R data if transmitted</w:t>
      </w:r>
    </w:p>
    <w:p w14:paraId="6D58E6ED" w14:textId="77777777" w:rsidR="00192294" w:rsidRDefault="00192294" w:rsidP="00192294">
      <w:pPr>
        <w:jc w:val="both"/>
        <w:rPr>
          <w:rFonts w:ascii="Times New Roman" w:hAnsi="Times New Roman" w:cs="Times New Roman"/>
          <w:lang w:eastAsia="ja-JP"/>
        </w:rPr>
      </w:pPr>
    </w:p>
    <w:p w14:paraId="06A0032B" w14:textId="77777777" w:rsidR="00192294" w:rsidRDefault="00192294" w:rsidP="004B0C4E">
      <w:pPr>
        <w:pStyle w:val="Heading2"/>
        <w:numPr>
          <w:ilvl w:val="1"/>
          <w:numId w:val="20"/>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w:t>
      </w:r>
      <w:r>
        <w:rPr>
          <w:rFonts w:ascii="Times New Roman" w:hAnsi="Times New Roman" w:cs="Times New Roman" w:hint="eastAsia"/>
          <w:b/>
          <w:sz w:val="24"/>
          <w:szCs w:val="24"/>
          <w:lang w:eastAsia="ja-JP"/>
        </w:rPr>
        <w:t xml:space="preserve">msg1 mapping to a physical channel </w:t>
      </w:r>
    </w:p>
    <w:p w14:paraId="43A63FD8" w14:textId="77777777" w:rsidR="00192294" w:rsidRDefault="00192294" w:rsidP="00192294">
      <w:pPr>
        <w:rPr>
          <w:lang w:eastAsia="ja-JP"/>
        </w:rPr>
      </w:pPr>
    </w:p>
    <w:p w14:paraId="5BEC1649" w14:textId="77777777" w:rsidR="00192294" w:rsidRPr="00F40294" w:rsidRDefault="00192294" w:rsidP="00192294">
      <w:pPr>
        <w:ind w:firstLine="360"/>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contention-based initial access, the device would transmit msg1 after msg0 triggered by the reader [3], where msg0 is similar as Query in RFID. In previous RAN1 meeting, it was agreed that the response transmitted from device to reader during contention-based access procedure is transmitted on the PDRCH, which would include msg3/msg5. The msg1 for contention-based access may send the temporary device ID, similar as RN16 for RFID. So, the msg1 can be considered as a special D2R control and uses a physical channel as D2R control.</w:t>
      </w:r>
      <w:r w:rsidRPr="00F40294">
        <w:rPr>
          <w:rFonts w:ascii="Times New Roman" w:hAnsi="Times New Roman" w:cs="Times New Roman" w:hint="eastAsia"/>
          <w:sz w:val="20"/>
          <w:szCs w:val="20"/>
          <w:lang w:val="en-GB" w:eastAsia="ja-JP"/>
        </w:rPr>
        <w:t xml:space="preserve"> The bit length or sequence number carried by msg1 can be further discussed, dependent on the RAN2 discussion on initial access.</w:t>
      </w:r>
      <w:r w:rsidRPr="00F40294">
        <w:rPr>
          <w:rFonts w:ascii="Times New Roman" w:hAnsi="Times New Roman" w:cs="Times New Roman"/>
          <w:sz w:val="20"/>
          <w:szCs w:val="20"/>
          <w:lang w:val="en-GB" w:eastAsia="ja-JP"/>
        </w:rPr>
        <w:t xml:space="preserve"> In [3], we have evaluated the CDM or FDM for msg1. For the D2R msg1 mapping to a physical channel, we propose:</w:t>
      </w:r>
    </w:p>
    <w:p w14:paraId="0B1FE00A" w14:textId="77777777" w:rsidR="00192294" w:rsidRPr="00F40294" w:rsidRDefault="00192294" w:rsidP="00192294">
      <w:pPr>
        <w:ind w:firstLine="360"/>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 </w:t>
      </w:r>
    </w:p>
    <w:p w14:paraId="71984C00" w14:textId="77777777" w:rsidR="00BA16B7" w:rsidRPr="00F40294" w:rsidRDefault="00BA16B7" w:rsidP="00BA16B7">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u w:val="single"/>
          <w:lang w:val="en-GB" w:eastAsia="ja-JP"/>
        </w:rPr>
        <w:t>Proposal 12:</w:t>
      </w:r>
      <w:r w:rsidRPr="00F40294">
        <w:rPr>
          <w:rFonts w:ascii="Times New Roman" w:hAnsi="Times New Roman" w:cs="Times New Roman"/>
          <w:b/>
          <w:bCs/>
          <w:sz w:val="20"/>
          <w:szCs w:val="20"/>
          <w:lang w:val="en-GB" w:eastAsia="ja-JP"/>
        </w:rPr>
        <w:t xml:space="preserve"> For 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w:t>
      </w:r>
      <w:r w:rsidRPr="00F40294">
        <w:rPr>
          <w:rFonts w:ascii="Times New Roman" w:hAnsi="Times New Roman" w:cs="Times New Roman"/>
          <w:b/>
          <w:bCs/>
          <w:sz w:val="20"/>
          <w:szCs w:val="20"/>
          <w:lang w:eastAsia="ja-JP"/>
        </w:rPr>
        <w:t xml:space="preserve"> mapping to a physical channel, RAN1 to </w:t>
      </w:r>
      <w:r>
        <w:rPr>
          <w:rFonts w:ascii="Times New Roman" w:hAnsi="Times New Roman" w:cs="Times New Roman"/>
          <w:b/>
          <w:bCs/>
          <w:sz w:val="20"/>
          <w:szCs w:val="20"/>
          <w:lang w:eastAsia="ja-JP"/>
        </w:rPr>
        <w:t>study</w:t>
      </w:r>
      <w:r w:rsidRPr="00F40294">
        <w:rPr>
          <w:rFonts w:ascii="Times New Roman" w:hAnsi="Times New Roman" w:cs="Times New Roman"/>
          <w:b/>
          <w:bCs/>
          <w:sz w:val="20"/>
          <w:szCs w:val="20"/>
          <w:lang w:eastAsia="ja-JP"/>
        </w:rPr>
        <w:t xml:space="preserve"> </w:t>
      </w:r>
    </w:p>
    <w:p w14:paraId="7AA88CFD" w14:textId="77777777" w:rsidR="00BA16B7" w:rsidRPr="00F40294" w:rsidRDefault="00BA16B7" w:rsidP="00BA16B7">
      <w:pPr>
        <w:pStyle w:val="ListParagraph"/>
        <w:numPr>
          <w:ilvl w:val="0"/>
          <w:numId w:val="15"/>
        </w:numPr>
        <w:ind w:leftChars="0" w:left="36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Alt1: </w:t>
      </w:r>
      <w:r w:rsidRPr="00F40294">
        <w:rPr>
          <w:rFonts w:ascii="Times New Roman" w:hAnsi="Times New Roman" w:cs="Times New Roman"/>
          <w:b/>
          <w:bCs/>
          <w:sz w:val="20"/>
          <w:szCs w:val="20"/>
          <w:lang w:val="en-GB" w:eastAsia="ja-JP"/>
        </w:rPr>
        <w:t>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 is mapped to PDRCH</w:t>
      </w:r>
    </w:p>
    <w:p w14:paraId="2F35C2D1" w14:textId="77777777" w:rsidR="00BA16B7" w:rsidRPr="00F40294" w:rsidRDefault="00BA16B7" w:rsidP="00BA16B7">
      <w:pPr>
        <w:pStyle w:val="ListParagraph"/>
        <w:numPr>
          <w:ilvl w:val="1"/>
          <w:numId w:val="15"/>
        </w:numPr>
        <w:ind w:leftChars="0" w:left="720"/>
        <w:jc w:val="both"/>
        <w:rPr>
          <w:rFonts w:ascii="Times New Roman" w:hAnsi="Times New Roman" w:cs="Times New Roman"/>
          <w:b/>
          <w:bCs/>
          <w:sz w:val="20"/>
          <w:szCs w:val="20"/>
          <w:lang w:eastAsia="ja-JP"/>
        </w:rPr>
      </w:pPr>
      <w:r w:rsidRPr="00F40294">
        <w:rPr>
          <w:rFonts w:ascii="Times New Roman" w:hAnsi="Times New Roman" w:cs="Times New Roman" w:hint="eastAsia"/>
          <w:b/>
          <w:bCs/>
          <w:sz w:val="20"/>
          <w:szCs w:val="20"/>
          <w:lang w:eastAsia="ja-JP"/>
        </w:rPr>
        <w:t>D2R preamble is transmitted before PDRCH carrying msg1</w:t>
      </w:r>
    </w:p>
    <w:p w14:paraId="3C7F9DF9" w14:textId="77777777" w:rsidR="00BA16B7" w:rsidRPr="00F40294" w:rsidRDefault="00BA16B7" w:rsidP="00BA16B7">
      <w:pPr>
        <w:pStyle w:val="ListParagraph"/>
        <w:numPr>
          <w:ilvl w:val="0"/>
          <w:numId w:val="15"/>
        </w:numPr>
        <w:ind w:leftChars="0" w:left="36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Alt2: </w:t>
      </w:r>
      <w:r w:rsidRPr="00F40294">
        <w:rPr>
          <w:rFonts w:ascii="Times New Roman" w:hAnsi="Times New Roman" w:cs="Times New Roman"/>
          <w:b/>
          <w:bCs/>
          <w:sz w:val="20"/>
          <w:szCs w:val="20"/>
          <w:lang w:val="en-GB" w:eastAsia="ja-JP"/>
        </w:rPr>
        <w:t>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 is mapped to a new D2R sequence-based physical channel</w:t>
      </w:r>
    </w:p>
    <w:p w14:paraId="06DC2F54" w14:textId="77777777" w:rsidR="00BA16B7" w:rsidRPr="00F40294" w:rsidRDefault="00BA16B7" w:rsidP="00BA16B7">
      <w:pPr>
        <w:pStyle w:val="ListParagraph"/>
        <w:numPr>
          <w:ilvl w:val="1"/>
          <w:numId w:val="15"/>
        </w:numPr>
        <w:ind w:leftChars="0" w:left="720"/>
        <w:jc w:val="both"/>
        <w:rPr>
          <w:rFonts w:ascii="Times New Roman" w:hAnsi="Times New Roman" w:cs="Times New Roman"/>
          <w:b/>
          <w:bCs/>
          <w:sz w:val="20"/>
          <w:szCs w:val="20"/>
          <w:lang w:eastAsia="ja-JP"/>
        </w:rPr>
      </w:pPr>
      <w:r w:rsidRPr="00F40294">
        <w:rPr>
          <w:rFonts w:ascii="Times New Roman" w:hAnsi="Times New Roman" w:cs="Times New Roman" w:hint="eastAsia"/>
          <w:b/>
          <w:bCs/>
          <w:sz w:val="20"/>
          <w:szCs w:val="20"/>
          <w:lang w:eastAsia="ja-JP"/>
        </w:rPr>
        <w:t>D2R preamble is not transmitted before the D2R sequence-based physical channel carrying msg1</w:t>
      </w:r>
    </w:p>
    <w:p w14:paraId="6A218A09" w14:textId="77777777" w:rsidR="00192294" w:rsidRPr="00652777" w:rsidRDefault="00192294" w:rsidP="00192294">
      <w:pPr>
        <w:jc w:val="both"/>
        <w:rPr>
          <w:rFonts w:ascii="Times New Roman" w:hAnsi="Times New Roman" w:cs="Times New Roman"/>
          <w:lang w:eastAsia="ja-JP"/>
        </w:rPr>
      </w:pPr>
    </w:p>
    <w:p w14:paraId="23B974A8" w14:textId="77777777" w:rsidR="00192294" w:rsidRPr="004D7652" w:rsidRDefault="00192294" w:rsidP="00192294">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t>R2D/D2R resource allocation</w:t>
      </w:r>
    </w:p>
    <w:p w14:paraId="1CBD0E66" w14:textId="77777777" w:rsidR="00192294" w:rsidRPr="00FB4D29" w:rsidRDefault="00192294" w:rsidP="00192294">
      <w:pPr>
        <w:jc w:val="both"/>
        <w:rPr>
          <w:rFonts w:ascii="Times New Roman" w:hAnsi="Times New Roman" w:cs="Times New Roman"/>
          <w:lang w:val="en-GB" w:eastAsia="ja-JP"/>
        </w:rPr>
      </w:pPr>
    </w:p>
    <w:p w14:paraId="1BDE2FD4" w14:textId="77777777" w:rsidR="00192294" w:rsidRPr="00FB4D29" w:rsidRDefault="00192294" w:rsidP="004B0C4E">
      <w:pPr>
        <w:pStyle w:val="Heading2"/>
        <w:numPr>
          <w:ilvl w:val="1"/>
          <w:numId w:val="2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Time/frequency resource allocation</w:t>
      </w:r>
    </w:p>
    <w:p w14:paraId="35DDAA83" w14:textId="77777777" w:rsidR="00192294" w:rsidRPr="00FB4D29" w:rsidRDefault="00192294" w:rsidP="00192294">
      <w:pPr>
        <w:jc w:val="both"/>
        <w:rPr>
          <w:rFonts w:ascii="Times New Roman" w:hAnsi="Times New Roman" w:cs="Times New Roman"/>
          <w:lang w:val="en-GB" w:eastAsia="ja-JP"/>
        </w:rPr>
      </w:pPr>
    </w:p>
    <w:p w14:paraId="13E33CE8" w14:textId="77777777" w:rsidR="00192294" w:rsidRPr="00F40294" w:rsidRDefault="00192294" w:rsidP="00192294">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The SID objective captures the following [1]:</w:t>
      </w:r>
    </w:p>
    <w:tbl>
      <w:tblPr>
        <w:tblStyle w:val="TableGrid"/>
        <w:tblW w:w="0" w:type="auto"/>
        <w:tblLook w:val="04A0" w:firstRow="1" w:lastRow="0" w:firstColumn="1" w:lastColumn="0" w:noHBand="0" w:noVBand="1"/>
      </w:tblPr>
      <w:tblGrid>
        <w:gridCol w:w="9350"/>
      </w:tblGrid>
      <w:tr w:rsidR="00192294" w:rsidRPr="00F40294" w14:paraId="09C6EBEF" w14:textId="77777777" w:rsidTr="00CF07D7">
        <w:tc>
          <w:tcPr>
            <w:tcW w:w="9350" w:type="dxa"/>
          </w:tcPr>
          <w:p w14:paraId="0FA4578B" w14:textId="77777777" w:rsidR="00192294" w:rsidRPr="00F40294" w:rsidRDefault="00192294" w:rsidP="00CF07D7">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40294">
              <w:rPr>
                <w:rFonts w:ascii="Times New Roman" w:eastAsia="SimSun" w:hAnsi="Times New Roman" w:cs="Times New Roman"/>
                <w:sz w:val="20"/>
                <w:szCs w:val="20"/>
                <w:lang w:eastAsia="ja-JP"/>
              </w:rPr>
              <w:t>Deployment Scenarios with the following characteristics, referenced to the tables in Clause 4.2.2 of TR 38.848:</w:t>
            </w:r>
          </w:p>
          <w:p w14:paraId="2EBF1902" w14:textId="77777777" w:rsidR="00192294" w:rsidRPr="00F40294" w:rsidRDefault="00192294" w:rsidP="00CF07D7">
            <w:pPr>
              <w:numPr>
                <w:ilvl w:val="0"/>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40294">
              <w:rPr>
                <w:rFonts w:ascii="Times New Roman" w:eastAsia="DengXian" w:hAnsi="Times New Roman" w:cs="Times New Roman"/>
                <w:sz w:val="20"/>
                <w:szCs w:val="20"/>
                <w:lang w:val="en-GB" w:eastAsia="en-GB"/>
              </w:rPr>
              <w:t>Deployment scenario 1 with Topology 1</w:t>
            </w:r>
          </w:p>
          <w:p w14:paraId="742F2D54" w14:textId="77777777" w:rsidR="00192294" w:rsidRPr="00F40294" w:rsidRDefault="00192294" w:rsidP="00CF07D7">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40294">
              <w:rPr>
                <w:rFonts w:ascii="Times New Roman" w:eastAsia="DengXian" w:hAnsi="Times New Roman" w:cs="Times New Roman"/>
                <w:sz w:val="20"/>
                <w:szCs w:val="20"/>
                <w:lang w:val="en-GB" w:eastAsia="en-GB"/>
              </w:rPr>
              <w:t>Basestation and coexistence characteristics: Micro-cell, co-site</w:t>
            </w:r>
          </w:p>
          <w:p w14:paraId="50EAD3EB" w14:textId="77777777" w:rsidR="00192294" w:rsidRPr="00F40294" w:rsidRDefault="00192294" w:rsidP="00CF07D7">
            <w:pPr>
              <w:numPr>
                <w:ilvl w:val="0"/>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40294" w:rsidDel="00E300E7">
              <w:rPr>
                <w:rFonts w:ascii="Times New Roman" w:eastAsia="DengXian" w:hAnsi="Times New Roman" w:cs="Times New Roman"/>
                <w:sz w:val="20"/>
                <w:szCs w:val="20"/>
                <w:lang w:val="en-GB" w:eastAsia="en-GB"/>
              </w:rPr>
              <w:t xml:space="preserve">  </w:t>
            </w:r>
            <w:r w:rsidRPr="00F40294">
              <w:rPr>
                <w:rFonts w:ascii="Times New Roman" w:eastAsia="DengXian" w:hAnsi="Times New Roman" w:cs="Times New Roman"/>
                <w:sz w:val="20"/>
                <w:szCs w:val="20"/>
                <w:lang w:val="en-GB" w:eastAsia="en-GB"/>
              </w:rPr>
              <w:t>Deployment scenario 2 with Topology 2 and UE as intermediate node, under network control</w:t>
            </w:r>
          </w:p>
          <w:p w14:paraId="5BD0C77E" w14:textId="77777777" w:rsidR="00192294" w:rsidRPr="00F40294" w:rsidRDefault="00192294" w:rsidP="00CF07D7">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40294">
              <w:rPr>
                <w:rFonts w:ascii="Times New Roman" w:eastAsia="DengXian" w:hAnsi="Times New Roman" w:cs="Times New Roman"/>
                <w:sz w:val="20"/>
                <w:szCs w:val="20"/>
                <w:lang w:val="en-GB" w:eastAsia="en-GB"/>
              </w:rPr>
              <w:t>Basestation and coexistence characteristics: Macro-cell, co-site</w:t>
            </w:r>
          </w:p>
          <w:p w14:paraId="738226E7" w14:textId="77777777" w:rsidR="00192294" w:rsidRPr="00F40294" w:rsidRDefault="00192294" w:rsidP="00CF07D7">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40294">
              <w:rPr>
                <w:rFonts w:ascii="Times New Roman" w:eastAsia="DengXian" w:hAnsi="Times New Roman" w:cs="Times New Roman"/>
                <w:sz w:val="20"/>
                <w:szCs w:val="20"/>
                <w:lang w:val="en-GB" w:eastAsia="en-GB"/>
              </w:rPr>
              <w:t>The location of intermediate node is indoor</w:t>
            </w:r>
          </w:p>
          <w:p w14:paraId="631B6EF7" w14:textId="77777777" w:rsidR="00192294" w:rsidRPr="00F40294" w:rsidRDefault="00192294" w:rsidP="00CF07D7">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40294" w:rsidDel="00E300E7">
              <w:rPr>
                <w:rFonts w:ascii="Times New Roman" w:eastAsia="DengXian" w:hAnsi="Times New Roman" w:cs="Times New Roman"/>
                <w:sz w:val="20"/>
                <w:szCs w:val="20"/>
                <w:lang w:val="en-GB" w:eastAsia="en-GB"/>
              </w:rPr>
              <w:t xml:space="preserve"> </w:t>
            </w:r>
            <w:r w:rsidRPr="00F40294">
              <w:rPr>
                <w:rFonts w:ascii="Times New Roman" w:eastAsia="SimSun" w:hAnsi="Times New Roman" w:cs="Times New Roman"/>
                <w:sz w:val="20"/>
                <w:szCs w:val="20"/>
                <w:lang w:eastAsia="ja-JP"/>
              </w:rPr>
              <w:t>FR1 licensed spectrum in FDD.</w:t>
            </w:r>
          </w:p>
          <w:p w14:paraId="2E7CEE18" w14:textId="77777777" w:rsidR="00192294" w:rsidRPr="00F40294" w:rsidRDefault="00192294" w:rsidP="00CF07D7">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40294">
              <w:rPr>
                <w:rFonts w:ascii="Times New Roman" w:eastAsia="SimSun" w:hAnsi="Times New Roman" w:cs="Times New Roman"/>
                <w:sz w:val="20"/>
                <w:szCs w:val="20"/>
                <w:lang w:eastAsia="ja-JP"/>
              </w:rPr>
              <w:t>Spectrum deployment in-band to NR, in guard-band to LTE/NR, in standalone band(s).</w:t>
            </w:r>
          </w:p>
        </w:tc>
      </w:tr>
    </w:tbl>
    <w:p w14:paraId="2F55E1CE" w14:textId="77777777" w:rsidR="00192294" w:rsidRPr="00F40294" w:rsidRDefault="00192294" w:rsidP="00192294">
      <w:pPr>
        <w:jc w:val="both"/>
        <w:rPr>
          <w:rFonts w:ascii="Times New Roman" w:hAnsi="Times New Roman" w:cs="Times New Roman"/>
          <w:sz w:val="20"/>
          <w:szCs w:val="20"/>
          <w:lang w:eastAsia="ja-JP"/>
        </w:rPr>
      </w:pPr>
    </w:p>
    <w:p w14:paraId="0CC4553C" w14:textId="77777777" w:rsidR="00192294" w:rsidRPr="00F40294" w:rsidRDefault="00192294" w:rsidP="00192294">
      <w:pPr>
        <w:jc w:val="both"/>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For Topology 1 illustrated in Fig. 7 [4], an A-IoT device bidirectionally communicates with a BS. The BS is the reader to configure the resources for R2D control/data and UL control/data. It is also up to BS to trigger the dynamic transmission of R2D control and schedule R2D/D2R data. The interference coordination and coexistence between legacy DL/UL and R2D/D2R will be handled by BS.  </w:t>
      </w:r>
    </w:p>
    <w:p w14:paraId="63069784" w14:textId="77777777" w:rsidR="00192294" w:rsidRPr="00F40294" w:rsidRDefault="00192294" w:rsidP="00192294">
      <w:pPr>
        <w:jc w:val="center"/>
        <w:rPr>
          <w:rFonts w:ascii="Times New Roman" w:hAnsi="Times New Roman" w:cs="Times New Roman"/>
          <w:sz w:val="20"/>
          <w:szCs w:val="20"/>
          <w:lang w:eastAsia="ja-JP"/>
        </w:rPr>
      </w:pPr>
      <w:r w:rsidRPr="00F40294">
        <w:rPr>
          <w:rFonts w:ascii="Times New Roman" w:hAnsi="Times New Roman" w:cs="Times New Roman"/>
          <w:noProof/>
          <w:sz w:val="20"/>
          <w:szCs w:val="20"/>
          <w:lang w:eastAsia="zh-CN"/>
        </w:rPr>
        <w:lastRenderedPageBreak/>
        <w:drawing>
          <wp:inline distT="0" distB="0" distL="0" distR="0" wp14:anchorId="59A5EBE5" wp14:editId="4D57A6A7">
            <wp:extent cx="1872332" cy="1290637"/>
            <wp:effectExtent l="0" t="0" r="0" b="5080"/>
            <wp:docPr id="10" name="Picture 10"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5137" cy="1292570"/>
                    </a:xfrm>
                    <a:prstGeom prst="rect">
                      <a:avLst/>
                    </a:prstGeom>
                    <a:noFill/>
                    <a:ln>
                      <a:noFill/>
                    </a:ln>
                  </pic:spPr>
                </pic:pic>
              </a:graphicData>
            </a:graphic>
          </wp:inline>
        </w:drawing>
      </w:r>
      <w:r w:rsidRPr="00F40294">
        <w:rPr>
          <w:rFonts w:ascii="Times New Roman" w:hAnsi="Times New Roman" w:cs="Times New Roman"/>
          <w:noProof/>
          <w:sz w:val="20"/>
          <w:szCs w:val="20"/>
          <w:lang w:eastAsia="zh-CN"/>
        </w:rPr>
        <w:t xml:space="preserve"> </w:t>
      </w:r>
      <w:r w:rsidRPr="00F40294">
        <w:rPr>
          <w:rFonts w:ascii="Times New Roman" w:hAnsi="Times New Roman" w:cs="Times New Roman"/>
          <w:noProof/>
          <w:sz w:val="20"/>
          <w:szCs w:val="20"/>
          <w:lang w:eastAsia="zh-CN"/>
        </w:rPr>
        <w:tab/>
      </w:r>
      <w:r w:rsidRPr="00F40294">
        <w:rPr>
          <w:rFonts w:ascii="Times New Roman" w:hAnsi="Times New Roman" w:cs="Times New Roman"/>
          <w:noProof/>
          <w:sz w:val="20"/>
          <w:szCs w:val="20"/>
          <w:lang w:eastAsia="zh-CN"/>
        </w:rPr>
        <w:drawing>
          <wp:inline distT="0" distB="0" distL="0" distR="0" wp14:anchorId="36A1352D" wp14:editId="6181D763">
            <wp:extent cx="2530699" cy="1247775"/>
            <wp:effectExtent l="0" t="0" r="0" b="0"/>
            <wp:docPr id="12" name="Picture 1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40362" cy="1252539"/>
                    </a:xfrm>
                    <a:prstGeom prst="rect">
                      <a:avLst/>
                    </a:prstGeom>
                    <a:noFill/>
                    <a:ln>
                      <a:noFill/>
                    </a:ln>
                  </pic:spPr>
                </pic:pic>
              </a:graphicData>
            </a:graphic>
          </wp:inline>
        </w:drawing>
      </w:r>
    </w:p>
    <w:p w14:paraId="0EEF900D" w14:textId="77777777" w:rsidR="00192294" w:rsidRPr="00F40294" w:rsidRDefault="00192294" w:rsidP="00192294">
      <w:pPr>
        <w:jc w:val="cente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(a)</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b/>
          <w:bCs/>
          <w:sz w:val="20"/>
          <w:szCs w:val="20"/>
          <w:lang w:eastAsia="ja-JP"/>
        </w:rPr>
        <w:t>Topology 1</w:t>
      </w:r>
      <w:r w:rsidRPr="00F40294">
        <w:rPr>
          <w:rFonts w:ascii="Times New Roman" w:hAnsi="Times New Roman" w:cs="Times New Roman"/>
          <w:b/>
          <w:bCs/>
          <w:sz w:val="20"/>
          <w:szCs w:val="20"/>
          <w:lang w:eastAsia="ja-JP"/>
        </w:rPr>
        <w:tab/>
      </w:r>
      <w:r w:rsidRPr="00F40294">
        <w:rPr>
          <w:rFonts w:ascii="Times New Roman" w:hAnsi="Times New Roman" w:cs="Times New Roman"/>
          <w:b/>
          <w:bCs/>
          <w:sz w:val="20"/>
          <w:szCs w:val="20"/>
          <w:lang w:eastAsia="ja-JP"/>
        </w:rPr>
        <w:tab/>
      </w:r>
      <w:r w:rsidRPr="00F40294">
        <w:rPr>
          <w:rFonts w:ascii="Times New Roman" w:hAnsi="Times New Roman" w:cs="Times New Roman"/>
          <w:b/>
          <w:bCs/>
          <w:sz w:val="20"/>
          <w:szCs w:val="20"/>
          <w:lang w:eastAsia="ja-JP"/>
        </w:rPr>
        <w:tab/>
      </w:r>
      <w:r w:rsidRPr="00F40294">
        <w:rPr>
          <w:rFonts w:ascii="Times New Roman" w:hAnsi="Times New Roman" w:cs="Times New Roman"/>
          <w:b/>
          <w:bCs/>
          <w:sz w:val="20"/>
          <w:szCs w:val="20"/>
          <w:lang w:eastAsia="ja-JP"/>
        </w:rPr>
        <w:tab/>
        <w:t>(b)</w:t>
      </w:r>
      <w:r w:rsidRPr="00F40294">
        <w:rPr>
          <w:rFonts w:ascii="Times New Roman" w:hAnsi="Times New Roman" w:cs="Times New Roman"/>
          <w:sz w:val="20"/>
          <w:szCs w:val="20"/>
          <w:lang w:eastAsia="ja-JP"/>
        </w:rPr>
        <w:t xml:space="preserve"> </w:t>
      </w:r>
      <w:r w:rsidRPr="00F40294">
        <w:rPr>
          <w:rFonts w:ascii="Times New Roman" w:hAnsi="Times New Roman" w:cs="Times New Roman"/>
          <w:b/>
          <w:bCs/>
          <w:sz w:val="20"/>
          <w:szCs w:val="20"/>
          <w:lang w:eastAsia="ja-JP"/>
        </w:rPr>
        <w:t>Topology 2</w:t>
      </w:r>
    </w:p>
    <w:p w14:paraId="1776082F" w14:textId="77777777" w:rsidR="00192294" w:rsidRPr="00F40294" w:rsidRDefault="00192294" w:rsidP="00192294">
      <w:pPr>
        <w:jc w:val="center"/>
        <w:rPr>
          <w:rFonts w:ascii="Times New Roman" w:hAnsi="Times New Roman" w:cs="Times New Roman"/>
          <w:sz w:val="20"/>
          <w:szCs w:val="20"/>
          <w:lang w:eastAsia="ja-JP"/>
        </w:rPr>
      </w:pPr>
    </w:p>
    <w:p w14:paraId="2624B52A" w14:textId="77777777" w:rsidR="00192294" w:rsidRPr="00F40294" w:rsidRDefault="00192294" w:rsidP="00192294">
      <w:pPr>
        <w:jc w:val="cente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Fig. 7</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b/>
          <w:bCs/>
          <w:sz w:val="20"/>
          <w:szCs w:val="20"/>
          <w:lang w:eastAsia="ja-JP"/>
        </w:rPr>
        <w:t>Topologies for A-IoT study</w:t>
      </w:r>
    </w:p>
    <w:p w14:paraId="6946C7AC" w14:textId="77777777" w:rsidR="00192294" w:rsidRPr="00F40294" w:rsidRDefault="00192294" w:rsidP="00192294">
      <w:pPr>
        <w:jc w:val="both"/>
        <w:rPr>
          <w:rFonts w:ascii="Times New Roman" w:hAnsi="Times New Roman" w:cs="Times New Roman"/>
          <w:sz w:val="20"/>
          <w:szCs w:val="20"/>
          <w:lang w:eastAsia="ja-JP"/>
        </w:rPr>
      </w:pPr>
    </w:p>
    <w:p w14:paraId="5B671342" w14:textId="77777777" w:rsidR="00192294" w:rsidRPr="00F40294" w:rsidRDefault="00192294" w:rsidP="00192294">
      <w:pPr>
        <w:jc w:val="both"/>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For Topology 2 illustrated in Fig. 7 [4], A-IoT device communicates bidirectionally with a UE as an intermediate node between the device and BS. The UE is the reader, which is within the coverage of a BS. For in-band and guard-band deployment, for interference coordination and coexistence with legacy DL/UL transmission, the BS is to configure the resources for R2D control/data and D2R control/data for each UE/reader. Since the A-IoT devices may be only seen by the UE/reader, e.g., A-IoT device is out of the BS coverage, it is straightforward to let UE/reader to trigger R2D control and schedule R2D/D2R communications. But the BS may need dynamic control of the resources allocated for the R2D/D2R transmission in some cases. For example, BS may indicate to switch off the resources for R2D/D2R communication because of URLLC DL/UL scheduling with low latency requirements. Also, compared with semi-static configured R2D/D2R resources, the BS dynamic control on the R2D/D2R resources is more flexible to improve resource utilization. </w:t>
      </w:r>
    </w:p>
    <w:p w14:paraId="1C5ABBE5" w14:textId="77777777" w:rsidR="00192294" w:rsidRPr="00F40294" w:rsidRDefault="00192294" w:rsidP="00192294">
      <w:pPr>
        <w:ind w:firstLine="360"/>
        <w:jc w:val="both"/>
        <w:rPr>
          <w:rFonts w:ascii="Times New Roman" w:hAnsi="Times New Roman" w:cs="Times New Roman"/>
          <w:sz w:val="20"/>
          <w:szCs w:val="20"/>
          <w:lang w:eastAsia="ja-JP"/>
        </w:rPr>
      </w:pPr>
      <w:r w:rsidRPr="00F40294">
        <w:rPr>
          <w:rFonts w:ascii="Times New Roman" w:hAnsi="Times New Roman" w:cs="Times New Roman"/>
          <w:sz w:val="20"/>
          <w:szCs w:val="20"/>
          <w:lang w:eastAsia="ja-JP"/>
        </w:rPr>
        <w:t>In dense scenarios, it may not be feasible to configure orthogonal time/frequency resources for each UE/reader. For the UE/reader close to each other, how to</w:t>
      </w:r>
      <w:r w:rsidRPr="00F40294">
        <w:rPr>
          <w:rFonts w:ascii="Times New Roman" w:hAnsi="Times New Roman" w:cs="Times New Roman"/>
          <w:sz w:val="20"/>
          <w:szCs w:val="20"/>
          <w:lang w:val="en-GB" w:eastAsia="ja-JP"/>
        </w:rPr>
        <w:t xml:space="preserve"> solve collision among UEs/readers for a shared resource needs to be further studied.</w:t>
      </w:r>
      <w:r w:rsidRPr="00F40294">
        <w:rPr>
          <w:rFonts w:ascii="Times New Roman" w:hAnsi="Times New Roman" w:cs="Times New Roman"/>
          <w:sz w:val="20"/>
          <w:szCs w:val="20"/>
          <w:lang w:eastAsia="ja-JP"/>
        </w:rPr>
        <w:t xml:space="preserve"> </w:t>
      </w:r>
    </w:p>
    <w:p w14:paraId="5FE70FC3" w14:textId="77777777" w:rsidR="00192294" w:rsidRPr="00F40294" w:rsidRDefault="00192294" w:rsidP="00192294">
      <w:pPr>
        <w:jc w:val="both"/>
        <w:rPr>
          <w:rFonts w:ascii="Times New Roman" w:hAnsi="Times New Roman" w:cs="Times New Roman"/>
          <w:sz w:val="20"/>
          <w:szCs w:val="20"/>
          <w:lang w:eastAsia="ja-JP"/>
        </w:rPr>
      </w:pPr>
    </w:p>
    <w:p w14:paraId="3E54A84C" w14:textId="77777777" w:rsidR="00192294" w:rsidRPr="00F40294" w:rsidRDefault="00192294" w:rsidP="00192294">
      <w:pPr>
        <w:jc w:val="both"/>
        <w:rPr>
          <w:rFonts w:ascii="Times New Roman" w:hAnsi="Times New Roman" w:cs="Times New Roman"/>
          <w:b/>
          <w:bCs/>
          <w:sz w:val="20"/>
          <w:szCs w:val="20"/>
          <w:u w:val="single"/>
          <w:lang w:val="en-GB" w:eastAsia="ja-JP"/>
        </w:rPr>
      </w:pPr>
      <w:r w:rsidRPr="00F40294">
        <w:rPr>
          <w:rFonts w:ascii="Times New Roman" w:hAnsi="Times New Roman" w:cs="Times New Roman"/>
          <w:b/>
          <w:bCs/>
          <w:sz w:val="20"/>
          <w:szCs w:val="20"/>
          <w:u w:val="single"/>
          <w:lang w:val="en-GB" w:eastAsia="ja-JP"/>
        </w:rPr>
        <w:t>Proposal 13:</w:t>
      </w:r>
      <w:r w:rsidRPr="00F40294">
        <w:rPr>
          <w:rFonts w:ascii="Times New Roman" w:hAnsi="Times New Roman" w:cs="Times New Roman"/>
          <w:b/>
          <w:bCs/>
          <w:sz w:val="20"/>
          <w:szCs w:val="20"/>
          <w:lang w:val="en-GB" w:eastAsia="ja-JP"/>
        </w:rPr>
        <w:t xml:space="preserve"> For time/freq resource allocation of A-IoT communications</w:t>
      </w:r>
    </w:p>
    <w:p w14:paraId="50C93A22" w14:textId="77777777" w:rsidR="00192294" w:rsidRPr="00F40294" w:rsidRDefault="00192294" w:rsidP="00192294">
      <w:pPr>
        <w:pStyle w:val="ListParagraph"/>
        <w:numPr>
          <w:ilvl w:val="0"/>
          <w:numId w:val="8"/>
        </w:numPr>
        <w:ind w:leftChars="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For Topology 1: BS configures </w:t>
      </w:r>
      <w:r w:rsidRPr="00F40294">
        <w:rPr>
          <w:rFonts w:ascii="Times New Roman" w:hAnsi="Times New Roman" w:cs="Times New Roman"/>
          <w:b/>
          <w:bCs/>
          <w:sz w:val="20"/>
          <w:szCs w:val="20"/>
          <w:lang w:eastAsia="ja-JP"/>
        </w:rPr>
        <w:t xml:space="preserve">R2D/D2R </w:t>
      </w:r>
      <w:r w:rsidRPr="00F40294">
        <w:rPr>
          <w:rFonts w:ascii="Times New Roman" w:hAnsi="Times New Roman" w:cs="Times New Roman"/>
          <w:b/>
          <w:bCs/>
          <w:sz w:val="20"/>
          <w:szCs w:val="20"/>
          <w:lang w:val="en-GB" w:eastAsia="ja-JP"/>
        </w:rPr>
        <w:t>time/freq resources for A-IoT</w:t>
      </w:r>
    </w:p>
    <w:p w14:paraId="52C811FA" w14:textId="77777777" w:rsidR="00192294" w:rsidRPr="00F40294" w:rsidRDefault="00192294" w:rsidP="00192294">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BS/reader to control dynamic R2D/D2R within the configured time/freq resources.</w:t>
      </w:r>
    </w:p>
    <w:p w14:paraId="606685AD" w14:textId="77777777" w:rsidR="00192294" w:rsidRPr="00F40294" w:rsidRDefault="00192294" w:rsidP="00192294">
      <w:pPr>
        <w:pStyle w:val="ListParagraph"/>
        <w:numPr>
          <w:ilvl w:val="0"/>
          <w:numId w:val="8"/>
        </w:numPr>
        <w:ind w:leftChars="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For Topology 2: BS semi-statically or dynamically configures the time/freq resources per the UE/reader via Uu, at least for inband/guardband operation.</w:t>
      </w:r>
    </w:p>
    <w:p w14:paraId="5823203A" w14:textId="77777777" w:rsidR="00192294" w:rsidRPr="00F40294" w:rsidRDefault="00192294" w:rsidP="00192294">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UE/reader to trigger </w:t>
      </w:r>
      <w:r w:rsidRPr="00F40294">
        <w:rPr>
          <w:rFonts w:ascii="Times New Roman" w:hAnsi="Times New Roman" w:cs="Times New Roman"/>
          <w:b/>
          <w:bCs/>
          <w:sz w:val="20"/>
          <w:szCs w:val="20"/>
          <w:lang w:eastAsia="ja-JP"/>
        </w:rPr>
        <w:t>R2D/D2R</w:t>
      </w:r>
      <w:r w:rsidRPr="00F40294">
        <w:rPr>
          <w:rFonts w:ascii="Times New Roman" w:hAnsi="Times New Roman" w:cs="Times New Roman"/>
          <w:b/>
          <w:bCs/>
          <w:sz w:val="20"/>
          <w:szCs w:val="20"/>
          <w:lang w:val="en-GB" w:eastAsia="ja-JP"/>
        </w:rPr>
        <w:t> within the configured time/freq resources</w:t>
      </w:r>
    </w:p>
    <w:p w14:paraId="56983DDD" w14:textId="77777777" w:rsidR="00192294" w:rsidRPr="00F40294" w:rsidRDefault="00192294" w:rsidP="00192294">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FFS: how to solve collision among UEs/readers for a shared resource</w:t>
      </w:r>
    </w:p>
    <w:p w14:paraId="298A3D99" w14:textId="77777777" w:rsidR="00192294" w:rsidRPr="00A26D18" w:rsidRDefault="00192294" w:rsidP="00192294">
      <w:pPr>
        <w:jc w:val="both"/>
        <w:rPr>
          <w:rFonts w:ascii="Times New Roman" w:hAnsi="Times New Roman" w:cs="Times New Roman"/>
          <w:sz w:val="20"/>
          <w:szCs w:val="20"/>
          <w:lang w:val="en-GB" w:eastAsia="ja-JP"/>
        </w:rPr>
      </w:pPr>
    </w:p>
    <w:p w14:paraId="3769E927" w14:textId="77777777" w:rsidR="00192294" w:rsidRPr="00FB4D29" w:rsidRDefault="00192294" w:rsidP="00192294">
      <w:pPr>
        <w:jc w:val="both"/>
        <w:rPr>
          <w:rFonts w:ascii="Times New Roman" w:hAnsi="Times New Roman" w:cs="Times New Roman"/>
          <w:lang w:val="en-GB" w:eastAsia="ja-JP"/>
        </w:rPr>
      </w:pPr>
    </w:p>
    <w:p w14:paraId="75225D73" w14:textId="77777777" w:rsidR="00192294" w:rsidRPr="00FB4D29" w:rsidRDefault="00192294" w:rsidP="004B0C4E">
      <w:pPr>
        <w:pStyle w:val="Heading2"/>
        <w:numPr>
          <w:ilvl w:val="1"/>
          <w:numId w:val="2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Power control</w:t>
      </w:r>
    </w:p>
    <w:p w14:paraId="4267EE47" w14:textId="77777777" w:rsidR="00192294" w:rsidRPr="00FB4D29" w:rsidRDefault="00192294" w:rsidP="00192294">
      <w:pPr>
        <w:jc w:val="both"/>
        <w:rPr>
          <w:rFonts w:ascii="Times New Roman" w:hAnsi="Times New Roman" w:cs="Times New Roman"/>
          <w:lang w:val="en-GB" w:eastAsia="ja-JP"/>
        </w:rPr>
      </w:pPr>
    </w:p>
    <w:p w14:paraId="282CEA0B" w14:textId="77777777" w:rsidR="00192294" w:rsidRPr="00A26D18" w:rsidRDefault="00192294" w:rsidP="00192294">
      <w:pPr>
        <w:ind w:firstLine="360"/>
        <w:jc w:val="both"/>
        <w:rPr>
          <w:rFonts w:ascii="Times New Roman" w:hAnsi="Times New Roman" w:cs="Times New Roman"/>
          <w:sz w:val="20"/>
          <w:szCs w:val="20"/>
          <w:lang w:val="en-GB" w:eastAsia="ja-JP"/>
        </w:rPr>
      </w:pPr>
      <w:r w:rsidRPr="00A26D18">
        <w:rPr>
          <w:rFonts w:ascii="Times New Roman" w:hAnsi="Times New Roman" w:cs="Times New Roman"/>
          <w:sz w:val="20"/>
          <w:szCs w:val="20"/>
          <w:lang w:eastAsia="ja-JP"/>
        </w:rPr>
        <w:t xml:space="preserve">For UHF RFID, there is no normative power control for the reader and tags. The device 1 with very low peak power consumption would be similar as tags, which may just use full power and does not need power control. However, for the device 2a/2b with power amplification, the transmission power could be much higher. The full power may be not needed if the A-IoT device is close to the reader. To lower the power can save the energy to extend the on duration of transmission/reception. Also, the power control for device 2a/2b would be useful to reduce the interference. </w:t>
      </w:r>
    </w:p>
    <w:p w14:paraId="5E1B7013" w14:textId="77777777" w:rsidR="00192294" w:rsidRPr="00A26D18" w:rsidRDefault="00192294" w:rsidP="00192294">
      <w:pPr>
        <w:ind w:firstLine="360"/>
        <w:jc w:val="both"/>
        <w:rPr>
          <w:rFonts w:ascii="Times New Roman" w:hAnsi="Times New Roman" w:cs="Times New Roman"/>
          <w:sz w:val="20"/>
          <w:szCs w:val="20"/>
          <w:lang w:eastAsia="ja-JP"/>
        </w:rPr>
      </w:pPr>
      <w:r w:rsidRPr="00A26D18">
        <w:rPr>
          <w:rFonts w:ascii="Times New Roman" w:hAnsi="Times New Roman" w:cs="Times New Roman"/>
          <w:sz w:val="20"/>
          <w:szCs w:val="20"/>
          <w:lang w:val="en-GB" w:eastAsia="ja-JP"/>
        </w:rPr>
        <w:t xml:space="preserve">If there are </w:t>
      </w:r>
      <w:r w:rsidRPr="00A26D18">
        <w:rPr>
          <w:rFonts w:ascii="Times New Roman" w:hAnsi="Times New Roman" w:cs="Times New Roman"/>
          <w:sz w:val="20"/>
          <w:szCs w:val="20"/>
          <w:lang w:eastAsia="ja-JP"/>
        </w:rPr>
        <w:t xml:space="preserve">a large number of A-IoT devices and UEs/readers within a cell, it may not be feasible/efficient to allocate orthogonal time/frequency resources per UE/reader. For a shared resources, it would be beneficial for BS to configure the transmission power for each UE/reader and control the coverage of distributed UEs/readers and with minimum interference among the R2D/D2R associated with different UEs/readers, as shown in Fig. 8. The power control for R2D transmission at UE/reader should be independent from that of legacy UL transmission. </w:t>
      </w:r>
    </w:p>
    <w:p w14:paraId="5DA77F10" w14:textId="77777777" w:rsidR="00192294" w:rsidRPr="00A26D18" w:rsidRDefault="00192294" w:rsidP="00192294">
      <w:pPr>
        <w:jc w:val="both"/>
        <w:rPr>
          <w:rFonts w:ascii="Times New Roman" w:hAnsi="Times New Roman" w:cs="Times New Roman"/>
          <w:sz w:val="20"/>
          <w:szCs w:val="20"/>
          <w:lang w:val="en-GB" w:eastAsia="ja-JP"/>
        </w:rPr>
      </w:pPr>
    </w:p>
    <w:p w14:paraId="7DC273CF" w14:textId="77777777" w:rsidR="00192294" w:rsidRPr="00A26D18" w:rsidRDefault="00192294" w:rsidP="00192294">
      <w:pPr>
        <w:jc w:val="center"/>
        <w:rPr>
          <w:rFonts w:ascii="Times New Roman" w:hAnsi="Times New Roman" w:cs="Times New Roman"/>
          <w:sz w:val="20"/>
          <w:szCs w:val="20"/>
          <w:lang w:val="en-GB" w:eastAsia="ja-JP"/>
        </w:rPr>
      </w:pPr>
      <w:r w:rsidRPr="00A26D18">
        <w:rPr>
          <w:rFonts w:ascii="Times New Roman" w:hAnsi="Times New Roman" w:cs="Times New Roman"/>
          <w:noProof/>
          <w:sz w:val="20"/>
          <w:szCs w:val="20"/>
        </w:rPr>
        <w:lastRenderedPageBreak/>
        <w:drawing>
          <wp:inline distT="0" distB="0" distL="0" distR="0" wp14:anchorId="4D30DB36" wp14:editId="6656962F">
            <wp:extent cx="2756173" cy="1376464"/>
            <wp:effectExtent l="0" t="0" r="0" b="0"/>
            <wp:docPr id="2040230711" name="Picture 2040230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6173" cy="1376464"/>
                    </a:xfrm>
                    <a:prstGeom prst="rect">
                      <a:avLst/>
                    </a:prstGeom>
                    <a:noFill/>
                    <a:ln>
                      <a:noFill/>
                    </a:ln>
                  </pic:spPr>
                </pic:pic>
              </a:graphicData>
            </a:graphic>
          </wp:inline>
        </w:drawing>
      </w:r>
    </w:p>
    <w:p w14:paraId="27E1B4BA" w14:textId="77777777" w:rsidR="00192294" w:rsidRPr="00A26D18" w:rsidRDefault="00192294" w:rsidP="00192294">
      <w:pPr>
        <w:jc w:val="center"/>
        <w:rPr>
          <w:rFonts w:ascii="Times New Roman" w:hAnsi="Times New Roman" w:cs="Times New Roman"/>
          <w:b/>
          <w:bCs/>
          <w:sz w:val="20"/>
          <w:szCs w:val="20"/>
          <w:lang w:eastAsia="ja-JP"/>
        </w:rPr>
      </w:pPr>
      <w:r w:rsidRPr="00A26D18">
        <w:rPr>
          <w:rFonts w:ascii="Times New Roman" w:hAnsi="Times New Roman" w:cs="Times New Roman"/>
          <w:b/>
          <w:bCs/>
          <w:sz w:val="20"/>
          <w:szCs w:val="20"/>
          <w:lang w:eastAsia="ja-JP"/>
        </w:rPr>
        <w:t>Fig. 8</w:t>
      </w:r>
      <w:r w:rsidRPr="00A26D18">
        <w:rPr>
          <w:rFonts w:ascii="Times New Roman" w:hAnsi="Times New Roman" w:cs="Times New Roman"/>
          <w:b/>
          <w:bCs/>
          <w:sz w:val="20"/>
          <w:szCs w:val="20"/>
          <w:lang w:eastAsia="ja-JP"/>
        </w:rPr>
        <w:t xml:space="preserve">　</w:t>
      </w:r>
      <w:r w:rsidRPr="00A26D18">
        <w:rPr>
          <w:rFonts w:ascii="Times New Roman" w:hAnsi="Times New Roman" w:cs="Times New Roman"/>
          <w:b/>
          <w:bCs/>
          <w:sz w:val="20"/>
          <w:szCs w:val="20"/>
          <w:lang w:eastAsia="ja-JP"/>
        </w:rPr>
        <w:t>Power control for UE/reader coverage in Topology 2</w:t>
      </w:r>
    </w:p>
    <w:p w14:paraId="18DF0609" w14:textId="77777777" w:rsidR="00192294" w:rsidRPr="00A26D18" w:rsidRDefault="00192294" w:rsidP="00192294">
      <w:pPr>
        <w:rPr>
          <w:rFonts w:ascii="Times New Roman" w:hAnsi="Times New Roman" w:cs="Times New Roman"/>
          <w:b/>
          <w:bCs/>
          <w:sz w:val="20"/>
          <w:szCs w:val="20"/>
          <w:lang w:eastAsia="ja-JP"/>
        </w:rPr>
      </w:pPr>
    </w:p>
    <w:p w14:paraId="3EF73F2B" w14:textId="77777777" w:rsidR="00192294" w:rsidRPr="00A26D18" w:rsidRDefault="00192294" w:rsidP="00192294">
      <w:pPr>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u w:val="single"/>
          <w:lang w:val="en-GB" w:eastAsia="ja-JP"/>
        </w:rPr>
        <w:t>Proposal 1</w:t>
      </w:r>
      <w:r>
        <w:rPr>
          <w:rFonts w:ascii="Times New Roman" w:hAnsi="Times New Roman" w:cs="Times New Roman"/>
          <w:b/>
          <w:bCs/>
          <w:sz w:val="20"/>
          <w:szCs w:val="20"/>
          <w:u w:val="single"/>
          <w:lang w:val="en-GB" w:eastAsia="ja-JP"/>
        </w:rPr>
        <w:t>4</w:t>
      </w:r>
      <w:r w:rsidRPr="00A26D18">
        <w:rPr>
          <w:rFonts w:ascii="Times New Roman" w:hAnsi="Times New Roman" w:cs="Times New Roman"/>
          <w:b/>
          <w:bCs/>
          <w:sz w:val="20"/>
          <w:szCs w:val="20"/>
          <w:u w:val="single"/>
          <w:lang w:val="en-GB" w:eastAsia="ja-JP"/>
        </w:rPr>
        <w:t>:</w:t>
      </w:r>
      <w:r w:rsidRPr="00A26D18">
        <w:rPr>
          <w:rFonts w:ascii="Times New Roman" w:hAnsi="Times New Roman" w:cs="Times New Roman"/>
          <w:b/>
          <w:bCs/>
          <w:sz w:val="20"/>
          <w:szCs w:val="20"/>
          <w:lang w:val="en-GB" w:eastAsia="ja-JP"/>
        </w:rPr>
        <w:t xml:space="preserve"> </w:t>
      </w:r>
      <w:r w:rsidRPr="00A26D18">
        <w:rPr>
          <w:rFonts w:ascii="Times New Roman" w:hAnsi="Times New Roman" w:cs="Times New Roman"/>
          <w:b/>
          <w:bCs/>
          <w:sz w:val="20"/>
          <w:szCs w:val="20"/>
          <w:lang w:eastAsia="ja-JP"/>
        </w:rPr>
        <w:t>Study whether/how to apply power control for A-IoT devices and UE/reader.</w:t>
      </w:r>
    </w:p>
    <w:p w14:paraId="2E3F1B6E" w14:textId="77777777" w:rsidR="00192294" w:rsidRPr="00A26D18" w:rsidRDefault="00192294" w:rsidP="00192294">
      <w:pPr>
        <w:pStyle w:val="ListParagraph"/>
        <w:numPr>
          <w:ilvl w:val="0"/>
          <w:numId w:val="11"/>
        </w:numPr>
        <w:ind w:leftChars="0"/>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lang w:eastAsia="ja-JP"/>
        </w:rPr>
        <w:t>The power control for R2D transmission at UE/reader should be independent from that of legacy UL transmission.</w:t>
      </w:r>
    </w:p>
    <w:p w14:paraId="460C1763" w14:textId="77777777" w:rsidR="00192294" w:rsidRPr="00FB4D29" w:rsidRDefault="00192294" w:rsidP="00192294">
      <w:pPr>
        <w:rPr>
          <w:rFonts w:ascii="Times New Roman" w:hAnsi="Times New Roman" w:cs="Times New Roman"/>
          <w:lang w:eastAsia="ja-JP"/>
        </w:rPr>
      </w:pPr>
    </w:p>
    <w:p w14:paraId="58EA154B" w14:textId="77777777" w:rsidR="00192294" w:rsidRPr="00FB4D29" w:rsidRDefault="00192294" w:rsidP="00192294">
      <w:pPr>
        <w:rPr>
          <w:rFonts w:ascii="Times New Roman" w:hAnsi="Times New Roman" w:cs="Times New Roman"/>
          <w:lang w:eastAsia="ja-JP"/>
        </w:rPr>
      </w:pPr>
    </w:p>
    <w:p w14:paraId="273FC067" w14:textId="77777777" w:rsidR="00192294" w:rsidRPr="004D7652" w:rsidRDefault="00192294" w:rsidP="00192294">
      <w:pPr>
        <w:pStyle w:val="Heading1"/>
        <w:numPr>
          <w:ilvl w:val="0"/>
          <w:numId w:val="4"/>
        </w:numPr>
        <w:rPr>
          <w:rFonts w:ascii="Times New Roman" w:hAnsi="Times New Roman" w:cs="Times New Roman"/>
          <w:b/>
          <w:sz w:val="32"/>
          <w:szCs w:val="32"/>
          <w:lang w:val="en-GB" w:eastAsia="ja-JP"/>
        </w:rPr>
      </w:pPr>
      <w:r w:rsidRPr="004D7652">
        <w:rPr>
          <w:rFonts w:ascii="Times New Roman" w:hAnsi="Times New Roman" w:cs="Times New Roman"/>
          <w:b/>
          <w:sz w:val="32"/>
          <w:szCs w:val="32"/>
          <w:lang w:val="en-GB" w:eastAsia="ja-JP"/>
        </w:rPr>
        <w:t>Proximity determination</w:t>
      </w:r>
    </w:p>
    <w:p w14:paraId="53C5074F" w14:textId="77777777" w:rsidR="00192294" w:rsidRDefault="00192294" w:rsidP="00192294">
      <w:pPr>
        <w:jc w:val="both"/>
        <w:rPr>
          <w:rFonts w:ascii="Times New Roman" w:hAnsi="Times New Roman" w:cs="Times New Roman"/>
          <w:lang w:val="en-GB" w:eastAsia="ja-JP"/>
        </w:rPr>
      </w:pPr>
    </w:p>
    <w:p w14:paraId="48B63E03" w14:textId="77777777" w:rsidR="00192294" w:rsidRPr="00A26D18" w:rsidRDefault="00192294" w:rsidP="00192294">
      <w:pPr>
        <w:rPr>
          <w:rFonts w:ascii="Times New Roman" w:hAnsi="Times New Roman" w:cs="Times New Roman"/>
          <w:sz w:val="20"/>
          <w:szCs w:val="20"/>
          <w:lang w:eastAsia="ja-JP"/>
        </w:rPr>
      </w:pPr>
      <w:r w:rsidRPr="00A26D18">
        <w:rPr>
          <w:rFonts w:ascii="Times New Roman" w:hAnsi="Times New Roman" w:cs="Times New Roman"/>
          <w:sz w:val="20"/>
          <w:szCs w:val="20"/>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2294" w:rsidRPr="00A26D18" w14:paraId="500B338A" w14:textId="77777777" w:rsidTr="00CF07D7">
        <w:tc>
          <w:tcPr>
            <w:tcW w:w="9350" w:type="dxa"/>
            <w:shd w:val="clear" w:color="auto" w:fill="auto"/>
          </w:tcPr>
          <w:p w14:paraId="1275CA8A" w14:textId="77777777" w:rsidR="00192294" w:rsidRPr="00A26D18" w:rsidRDefault="00192294" w:rsidP="00CF07D7">
            <w:pPr>
              <w:spacing w:line="240" w:lineRule="auto"/>
              <w:jc w:val="both"/>
              <w:rPr>
                <w:rFonts w:ascii="Times New Roman" w:eastAsia="Batang" w:hAnsi="Times New Roman" w:cs="Times New Roman"/>
                <w:sz w:val="20"/>
                <w:szCs w:val="20"/>
                <w:lang w:val="en-GB" w:eastAsia="zh-CN"/>
              </w:rPr>
            </w:pPr>
            <w:r w:rsidRPr="00A26D18">
              <w:rPr>
                <w:rFonts w:ascii="Times New Roman" w:eastAsia="Batang" w:hAnsi="Times New Roman" w:cs="Times New Roman"/>
                <w:sz w:val="20"/>
                <w:szCs w:val="20"/>
                <w:highlight w:val="green"/>
                <w:lang w:val="en-GB" w:eastAsia="zh-CN"/>
              </w:rPr>
              <w:t>Agreement</w:t>
            </w:r>
          </w:p>
          <w:p w14:paraId="4BE7D49E" w14:textId="77777777" w:rsidR="00192294" w:rsidRPr="00A26D18" w:rsidRDefault="00192294" w:rsidP="00CF07D7">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A26D18">
              <w:rPr>
                <w:rFonts w:ascii="Times" w:eastAsia="Batang" w:hAnsi="Times" w:cs="Times New Roman"/>
                <w:sz w:val="20"/>
                <w:szCs w:val="20"/>
                <w:lang w:val="en-GB" w:eastAsia="x-none"/>
              </w:rPr>
              <w:t>Proximity determination based on device side measurements is not considered.</w:t>
            </w:r>
          </w:p>
          <w:p w14:paraId="17D48BFD" w14:textId="77777777" w:rsidR="00192294" w:rsidRPr="00A26D18" w:rsidRDefault="00192294" w:rsidP="00CF07D7">
            <w:pPr>
              <w:spacing w:line="240" w:lineRule="auto"/>
              <w:rPr>
                <w:rFonts w:ascii="Times" w:eastAsia="SimSun" w:hAnsi="Times" w:cs="Times New Roman"/>
                <w:sz w:val="20"/>
                <w:szCs w:val="20"/>
                <w:lang w:val="en-GB" w:eastAsia="zh-CN"/>
              </w:rPr>
            </w:pPr>
          </w:p>
        </w:tc>
      </w:tr>
    </w:tbl>
    <w:p w14:paraId="58C50BAC" w14:textId="77777777" w:rsidR="00192294" w:rsidRPr="00A26D18" w:rsidRDefault="00192294" w:rsidP="00192294">
      <w:pPr>
        <w:jc w:val="both"/>
        <w:rPr>
          <w:rFonts w:ascii="Times New Roman" w:hAnsi="Times New Roman" w:cs="Times New Roman"/>
          <w:sz w:val="20"/>
          <w:szCs w:val="20"/>
          <w:lang w:val="en-GB" w:eastAsia="ja-JP"/>
        </w:rPr>
      </w:pPr>
    </w:p>
    <w:p w14:paraId="20A21297" w14:textId="77777777" w:rsidR="00192294" w:rsidRDefault="00192294" w:rsidP="00192294">
      <w:pPr>
        <w:jc w:val="both"/>
        <w:rPr>
          <w:rFonts w:ascii="Times New Roman" w:hAnsi="Times New Roman" w:cs="Times New Roman"/>
          <w:lang w:val="en-GB" w:eastAsia="ja-JP"/>
        </w:rPr>
      </w:pPr>
    </w:p>
    <w:p w14:paraId="04AFE65A" w14:textId="66D24E53" w:rsidR="00192294" w:rsidRPr="00FB4D29" w:rsidRDefault="00192294" w:rsidP="00192294">
      <w:pPr>
        <w:pStyle w:val="Heading2"/>
        <w:rPr>
          <w:rFonts w:ascii="Times New Roman" w:hAnsi="Times New Roman" w:cs="Times New Roman"/>
          <w:b/>
          <w:sz w:val="24"/>
          <w:szCs w:val="24"/>
          <w:lang w:eastAsia="ja-JP"/>
        </w:rPr>
      </w:pPr>
      <w:r>
        <w:rPr>
          <w:rFonts w:ascii="Times New Roman" w:hAnsi="Times New Roman" w:cs="Times New Roman" w:hint="eastAsia"/>
          <w:b/>
          <w:sz w:val="24"/>
          <w:szCs w:val="24"/>
          <w:lang w:eastAsia="ja-JP"/>
        </w:rPr>
        <w:t>5</w:t>
      </w:r>
      <w:r w:rsidRPr="00FB4D29">
        <w:rPr>
          <w:rFonts w:ascii="Times New Roman" w:hAnsi="Times New Roman" w:cs="Times New Roman"/>
          <w:b/>
          <w:sz w:val="24"/>
          <w:szCs w:val="24"/>
          <w:lang w:eastAsia="ja-JP"/>
        </w:rPr>
        <w:t>.1</w:t>
      </w:r>
      <w:r w:rsidRPr="00FB4D29">
        <w:rPr>
          <w:rFonts w:ascii="Times New Roman" w:hAnsi="Times New Roman" w:cs="Times New Roman"/>
          <w:b/>
          <w:sz w:val="24"/>
          <w:szCs w:val="24"/>
          <w:lang w:eastAsia="ja-JP"/>
        </w:rPr>
        <w:tab/>
        <w:t xml:space="preserve">Use cases </w:t>
      </w:r>
      <w:r w:rsidR="00736CA4">
        <w:rPr>
          <w:rFonts w:ascii="Times New Roman" w:hAnsi="Times New Roman" w:cs="Times New Roman"/>
          <w:b/>
          <w:sz w:val="24"/>
          <w:szCs w:val="24"/>
          <w:lang w:eastAsia="ja-JP"/>
        </w:rPr>
        <w:t>and scenarios</w:t>
      </w:r>
    </w:p>
    <w:p w14:paraId="6B24C6B6" w14:textId="77777777" w:rsidR="00192294" w:rsidRPr="00FB4D29" w:rsidRDefault="00192294" w:rsidP="00192294">
      <w:pPr>
        <w:ind w:firstLine="360"/>
        <w:jc w:val="both"/>
        <w:rPr>
          <w:rFonts w:ascii="Times New Roman" w:hAnsi="Times New Roman" w:cs="Times New Roman"/>
          <w:lang w:val="en-GB" w:eastAsia="ja-JP"/>
        </w:rPr>
      </w:pPr>
    </w:p>
    <w:p w14:paraId="7CE820E9" w14:textId="77777777" w:rsidR="00192294" w:rsidRPr="00A26D18" w:rsidRDefault="00192294" w:rsidP="00192294">
      <w:pPr>
        <w:ind w:firstLine="360"/>
        <w:jc w:val="both"/>
        <w:rPr>
          <w:rFonts w:ascii="Times New Roman" w:hAnsi="Times New Roman" w:cs="Times New Roman"/>
          <w:sz w:val="20"/>
          <w:szCs w:val="20"/>
          <w:lang w:val="en-GB" w:eastAsia="ja-JP"/>
        </w:rPr>
      </w:pPr>
      <w:r w:rsidRPr="00A26D18">
        <w:rPr>
          <w:rFonts w:ascii="Times New Roman" w:hAnsi="Times New Roman" w:cs="Times New Roman"/>
          <w:sz w:val="20"/>
          <w:szCs w:val="20"/>
          <w:lang w:val="en-GB" w:eastAsia="ja-JP"/>
        </w:rPr>
        <w:t xml:space="preserve">Based on the updated SID [1], </w:t>
      </w:r>
    </w:p>
    <w:p w14:paraId="704380F4" w14:textId="77777777" w:rsidR="00192294" w:rsidRPr="00A26D18" w:rsidRDefault="00192294" w:rsidP="004B0C4E">
      <w:pPr>
        <w:numPr>
          <w:ilvl w:val="0"/>
          <w:numId w:val="16"/>
        </w:numPr>
        <w:ind w:leftChars="200" w:left="800"/>
        <w:jc w:val="both"/>
        <w:rPr>
          <w:rFonts w:ascii="Times New Roman" w:hAnsi="Times New Roman" w:cs="Times New Roman"/>
          <w:sz w:val="20"/>
          <w:szCs w:val="20"/>
          <w:lang w:eastAsia="ja-JP"/>
        </w:rPr>
      </w:pPr>
      <w:r w:rsidRPr="00A26D18">
        <w:rPr>
          <w:rFonts w:ascii="Times New Roman" w:hAnsi="Times New Roman" w:cs="Times New Roman"/>
          <w:sz w:val="20"/>
          <w:szCs w:val="20"/>
          <w:lang w:eastAsia="ja-JP"/>
        </w:rPr>
        <w:t xml:space="preserve">Study the feasibility and required functionalities for proximity determination, </w:t>
      </w:r>
      <w:r w:rsidRPr="00A26D18">
        <w:rPr>
          <w:rFonts w:ascii="Times New Roman" w:hAnsi="Times New Roman" w:cs="Times New Roman"/>
          <w:sz w:val="20"/>
          <w:szCs w:val="20"/>
          <w:u w:val="single"/>
          <w:lang w:eastAsia="ja-JP"/>
        </w:rPr>
        <w:t>which is the determination of whether BS or intermediate UE and ambient IoT device are near each other or not</w:t>
      </w:r>
      <w:r w:rsidRPr="00A26D18">
        <w:rPr>
          <w:rFonts w:ascii="Times New Roman" w:hAnsi="Times New Roman" w:cs="Times New Roman"/>
          <w:sz w:val="20"/>
          <w:szCs w:val="20"/>
          <w:lang w:eastAsia="ja-JP"/>
        </w:rPr>
        <w:t xml:space="preserve"> (coordination with SA3 is required for privacy aspects).</w:t>
      </w:r>
    </w:p>
    <w:p w14:paraId="68B709A6" w14:textId="77777777" w:rsidR="00192294" w:rsidRPr="00A26D18" w:rsidRDefault="00192294" w:rsidP="00192294">
      <w:pPr>
        <w:ind w:firstLine="360"/>
        <w:jc w:val="both"/>
        <w:rPr>
          <w:rFonts w:ascii="Times New Roman" w:hAnsi="Times New Roman" w:cs="Times New Roman"/>
          <w:sz w:val="20"/>
          <w:szCs w:val="20"/>
          <w:lang w:eastAsia="ja-JP"/>
        </w:rPr>
      </w:pPr>
    </w:p>
    <w:p w14:paraId="50FA0CA1" w14:textId="77777777" w:rsidR="00192294" w:rsidRPr="003652F7" w:rsidRDefault="00192294" w:rsidP="00192294">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In RANP#104 there</w:t>
      </w:r>
      <w:r w:rsidRPr="003652F7">
        <w:rPr>
          <w:rFonts w:ascii="Times New Roman" w:hAnsi="Times New Roman" w:cs="Times New Roman"/>
          <w:sz w:val="20"/>
          <w:szCs w:val="20"/>
          <w:lang w:val="en-GB" w:eastAsia="ja-JP"/>
        </w:rPr>
        <w:t xml:space="preserve"> are two definitions of “proximity determination”:</w:t>
      </w:r>
    </w:p>
    <w:p w14:paraId="23C368D6" w14:textId="77777777" w:rsidR="00192294" w:rsidRPr="003652F7" w:rsidRDefault="00192294" w:rsidP="004B0C4E">
      <w:pPr>
        <w:pStyle w:val="ListParagraph"/>
        <w:numPr>
          <w:ilvl w:val="0"/>
          <w:numId w:val="31"/>
        </w:numPr>
        <w:spacing w:line="240" w:lineRule="auto"/>
        <w:ind w:leftChars="0"/>
        <w:contextualSpacing/>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D</w:t>
      </w:r>
      <w:r w:rsidRPr="00214DBD">
        <w:rPr>
          <w:rFonts w:ascii="Times New Roman" w:hAnsi="Times New Roman" w:cs="Times New Roman"/>
          <w:sz w:val="20"/>
          <w:szCs w:val="20"/>
          <w:lang w:val="en-GB" w:eastAsia="ja-JP"/>
        </w:rPr>
        <w:t>efined by the ability of the Ambient IoT device and the reader can carry out a communication session</w:t>
      </w:r>
    </w:p>
    <w:p w14:paraId="1A99A63F" w14:textId="77777777" w:rsidR="00192294" w:rsidRPr="003652F7" w:rsidRDefault="00192294" w:rsidP="004B0C4E">
      <w:pPr>
        <w:pStyle w:val="ListParagraph"/>
        <w:numPr>
          <w:ilvl w:val="0"/>
          <w:numId w:val="31"/>
        </w:numPr>
        <w:spacing w:line="240" w:lineRule="auto"/>
        <w:ind w:leftChars="0"/>
        <w:contextualSpacing/>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D</w:t>
      </w:r>
      <w:r w:rsidRPr="00214DBD">
        <w:rPr>
          <w:rFonts w:ascii="Times New Roman" w:hAnsi="Times New Roman" w:cs="Times New Roman"/>
          <w:sz w:val="20"/>
          <w:szCs w:val="20"/>
          <w:lang w:val="en-GB" w:eastAsia="ja-JP"/>
        </w:rPr>
        <w:t>efined by</w:t>
      </w:r>
      <w:r w:rsidRPr="00197DCF">
        <w:rPr>
          <w:rFonts w:ascii="Times New Roman" w:hAnsi="Times New Roman" w:cs="Times New Roman"/>
          <w:sz w:val="20"/>
          <w:szCs w:val="20"/>
          <w:lang w:val="en-GB" w:eastAsia="ja-JP"/>
        </w:rPr>
        <w:t xml:space="preserve"> the reader to identify whether a device is in a very close range (less than 1m) from the reader</w:t>
      </w:r>
      <w:r w:rsidRPr="003652F7">
        <w:rPr>
          <w:rFonts w:ascii="Times New Roman" w:hAnsi="Times New Roman" w:cs="Times New Roman"/>
          <w:sz w:val="20"/>
          <w:szCs w:val="20"/>
          <w:lang w:val="en-GB" w:eastAsia="ja-JP"/>
        </w:rPr>
        <w:t>.</w:t>
      </w:r>
    </w:p>
    <w:p w14:paraId="138B83D3" w14:textId="77777777" w:rsidR="00192294" w:rsidRDefault="00192294" w:rsidP="00192294">
      <w:pPr>
        <w:ind w:firstLine="360"/>
        <w:jc w:val="both"/>
      </w:pPr>
    </w:p>
    <w:p w14:paraId="6A4CED52" w14:textId="77777777" w:rsidR="00192294" w:rsidRPr="00A26D18" w:rsidRDefault="00192294" w:rsidP="00192294">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We think ‘B’ is useful and s</w:t>
      </w:r>
      <w:r w:rsidRPr="00A26D18">
        <w:rPr>
          <w:rFonts w:ascii="Times New Roman" w:hAnsi="Times New Roman" w:cs="Times New Roman" w:hint="eastAsia"/>
          <w:sz w:val="20"/>
          <w:szCs w:val="20"/>
          <w:lang w:val="en-GB" w:eastAsia="ja-JP"/>
        </w:rPr>
        <w:t>imilar as NFC</w:t>
      </w:r>
      <w:r w:rsidRPr="00A26D18">
        <w:rPr>
          <w:rFonts w:ascii="Times New Roman" w:hAnsi="Times New Roman" w:cs="Times New Roman"/>
          <w:sz w:val="20"/>
          <w:szCs w:val="20"/>
          <w:lang w:val="en-GB" w:eastAsia="ja-JP"/>
        </w:rPr>
        <w:t xml:space="preserve"> (near field communication)</w:t>
      </w:r>
      <w:r w:rsidRPr="00A26D18">
        <w:rPr>
          <w:rFonts w:ascii="Times New Roman" w:hAnsi="Times New Roman" w:cs="Times New Roman" w:hint="eastAsia"/>
          <w:sz w:val="20"/>
          <w:szCs w:val="20"/>
          <w:lang w:val="en-GB" w:eastAsia="ja-JP"/>
        </w:rPr>
        <w:t xml:space="preserve"> use case</w:t>
      </w:r>
      <w:r w:rsidRPr="00A26D18">
        <w:rPr>
          <w:rFonts w:ascii="Times New Roman" w:hAnsi="Times New Roman" w:cs="Times New Roman"/>
          <w:sz w:val="20"/>
          <w:szCs w:val="20"/>
          <w:lang w:val="en-GB" w:eastAsia="ja-JP"/>
        </w:rPr>
        <w:t>s.</w:t>
      </w:r>
      <w:r w:rsidRPr="00A26D18">
        <w:rPr>
          <w:rFonts w:ascii="Times New Roman" w:hAnsi="Times New Roman" w:cs="Times New Roman" w:hint="eastAsia"/>
          <w:sz w:val="20"/>
          <w:szCs w:val="20"/>
          <w:lang w:val="en-GB" w:eastAsia="ja-JP"/>
        </w:rPr>
        <w:t xml:space="preserve"> </w:t>
      </w:r>
      <w:r w:rsidRPr="00A26D18">
        <w:rPr>
          <w:rFonts w:ascii="Times New Roman" w:hAnsi="Times New Roman" w:cs="Times New Roman"/>
          <w:sz w:val="20"/>
          <w:szCs w:val="20"/>
          <w:lang w:val="en-GB" w:eastAsia="ja-JP"/>
        </w:rPr>
        <w:t xml:space="preserve">It is </w:t>
      </w:r>
      <w:r>
        <w:rPr>
          <w:rFonts w:ascii="Times New Roman" w:hAnsi="Times New Roman" w:cs="Times New Roman"/>
          <w:sz w:val="20"/>
          <w:szCs w:val="20"/>
          <w:lang w:val="en-GB" w:eastAsia="ja-JP"/>
        </w:rPr>
        <w:t xml:space="preserve">still </w:t>
      </w:r>
      <w:r w:rsidRPr="00A26D18">
        <w:rPr>
          <w:rFonts w:ascii="Times New Roman" w:hAnsi="Times New Roman" w:cs="Times New Roman"/>
          <w:sz w:val="20"/>
          <w:szCs w:val="20"/>
          <w:lang w:val="en-GB" w:eastAsia="ja-JP"/>
        </w:rPr>
        <w:t>different from positioning because it is still a binary determination for the relative distance between the reader and A-IoT devices, rather than targeting the absolute distance determination. If it is not a proximity range, there could be multiple devices, e.g., with a few meters relative to the reader, it is nothing but like RFID inventory, which could be up to reader implementation and no special benefits as NFC-like proximity determination.</w:t>
      </w:r>
    </w:p>
    <w:p w14:paraId="2439616B" w14:textId="77777777" w:rsidR="00192294" w:rsidRDefault="00192294" w:rsidP="00192294">
      <w:pPr>
        <w:ind w:firstLine="360"/>
        <w:jc w:val="both"/>
        <w:rPr>
          <w:rFonts w:ascii="Times New Roman" w:hAnsi="Times New Roman" w:cs="Times New Roman"/>
          <w:sz w:val="20"/>
          <w:szCs w:val="20"/>
          <w:lang w:val="en-GB" w:eastAsia="ja-JP"/>
        </w:rPr>
      </w:pPr>
      <w:r w:rsidRPr="00722B59">
        <w:rPr>
          <w:rFonts w:ascii="Times New Roman" w:hAnsi="Times New Roman" w:cs="Times New Roman"/>
          <w:sz w:val="20"/>
          <w:szCs w:val="20"/>
          <w:lang w:eastAsia="ja-JP"/>
        </w:rPr>
        <w:t>For power measurement-based techniques, if the devices transmit D2R with very different Tx power, the ‘near’ determination by the reader based on the D2R measurement/detection would deviate the intention of proximity determination.</w:t>
      </w:r>
      <w:r>
        <w:rPr>
          <w:rFonts w:ascii="Times New Roman" w:hAnsi="Times New Roman" w:cs="Times New Roman"/>
          <w:sz w:val="20"/>
          <w:szCs w:val="20"/>
          <w:lang w:eastAsia="ja-JP"/>
        </w:rPr>
        <w:t xml:space="preserve"> </w:t>
      </w:r>
      <w:r w:rsidRPr="00A26D18">
        <w:rPr>
          <w:rFonts w:ascii="Times New Roman" w:hAnsi="Times New Roman" w:cs="Times New Roman"/>
          <w:sz w:val="20"/>
          <w:szCs w:val="20"/>
          <w:lang w:val="en-GB" w:eastAsia="ja-JP"/>
        </w:rPr>
        <w:t>If the reader receives the D2R with similar rx power but the devices use different tx power, e.g., 20dB tx power difference between device 1 and device 2 and the distance relative to the reader could be 10 times different assuming a pathloss exponent of 2 (free space), e.g., ~1m vs. ~10m. The reader decision based on the D2R measurement would deviate</w:t>
      </w:r>
      <w:r w:rsidRPr="00A26D18">
        <w:rPr>
          <w:rFonts w:ascii="Times New Roman" w:hAnsi="Times New Roman" w:cs="Times New Roman" w:hint="eastAsia"/>
          <w:sz w:val="20"/>
          <w:szCs w:val="20"/>
          <w:lang w:val="en-GB" w:eastAsia="ja-JP"/>
        </w:rPr>
        <w:t xml:space="preserve"> </w:t>
      </w:r>
      <w:r w:rsidRPr="00A26D18">
        <w:rPr>
          <w:rFonts w:ascii="Times New Roman" w:hAnsi="Times New Roman" w:cs="Times New Roman"/>
          <w:sz w:val="20"/>
          <w:szCs w:val="20"/>
          <w:lang w:val="en-GB" w:eastAsia="ja-JP"/>
        </w:rPr>
        <w:t xml:space="preserve">from the intention of proximity determination.  </w:t>
      </w:r>
    </w:p>
    <w:p w14:paraId="485B1EA9" w14:textId="77777777" w:rsidR="00192294" w:rsidRPr="00A26D18" w:rsidRDefault="00192294" w:rsidP="00192294">
      <w:pPr>
        <w:ind w:firstLine="360"/>
        <w:jc w:val="both"/>
        <w:rPr>
          <w:rFonts w:ascii="Times New Roman" w:hAnsi="Times New Roman" w:cs="Times New Roman"/>
          <w:sz w:val="20"/>
          <w:szCs w:val="20"/>
          <w:lang w:val="en-GB" w:eastAsia="ja-JP"/>
        </w:rPr>
      </w:pPr>
    </w:p>
    <w:p w14:paraId="6AB41C99" w14:textId="0E5281D5" w:rsidR="00192294" w:rsidRDefault="00192294" w:rsidP="00192294">
      <w:pPr>
        <w:jc w:val="both"/>
        <w:rPr>
          <w:rFonts w:ascii="Times New Roman" w:hAnsi="Times New Roman" w:cs="Times New Roman"/>
          <w:b/>
          <w:bCs/>
          <w:sz w:val="20"/>
          <w:szCs w:val="20"/>
          <w:lang w:val="en-GB" w:eastAsia="ja-JP"/>
        </w:rPr>
      </w:pPr>
      <w:r w:rsidRPr="00A26D18">
        <w:rPr>
          <w:rFonts w:ascii="Times New Roman" w:hAnsi="Times New Roman" w:cs="Times New Roman"/>
          <w:b/>
          <w:bCs/>
          <w:sz w:val="20"/>
          <w:szCs w:val="20"/>
          <w:u w:val="single"/>
          <w:lang w:val="en-GB" w:eastAsia="ja-JP"/>
        </w:rPr>
        <w:lastRenderedPageBreak/>
        <w:t>Proposal 1</w:t>
      </w:r>
      <w:r>
        <w:rPr>
          <w:rFonts w:ascii="Times New Roman" w:hAnsi="Times New Roman" w:cs="Times New Roman"/>
          <w:b/>
          <w:bCs/>
          <w:sz w:val="20"/>
          <w:szCs w:val="20"/>
          <w:u w:val="single"/>
          <w:lang w:val="en-GB" w:eastAsia="ja-JP"/>
        </w:rPr>
        <w:t>5:</w:t>
      </w:r>
      <w:r w:rsidRPr="005E29B0">
        <w:t xml:space="preserve"> </w:t>
      </w:r>
      <w:r>
        <w:rPr>
          <w:rFonts w:ascii="Times New Roman" w:hAnsi="Times New Roman" w:cs="Times New Roman"/>
          <w:b/>
          <w:bCs/>
          <w:sz w:val="20"/>
          <w:szCs w:val="20"/>
          <w:lang w:eastAsia="ja-JP"/>
        </w:rPr>
        <w:t>RAN1 to clarify</w:t>
      </w:r>
      <w:r w:rsidRPr="005E29B0">
        <w:rPr>
          <w:rFonts w:ascii="Times New Roman" w:hAnsi="Times New Roman" w:cs="Times New Roman"/>
          <w:b/>
          <w:bCs/>
          <w:sz w:val="20"/>
          <w:szCs w:val="20"/>
          <w:lang w:eastAsia="ja-JP"/>
        </w:rPr>
        <w:t xml:space="preserve"> that </w:t>
      </w:r>
      <w:r>
        <w:rPr>
          <w:rFonts w:ascii="Times New Roman" w:hAnsi="Times New Roman" w:cs="Times New Roman"/>
          <w:b/>
          <w:bCs/>
          <w:sz w:val="20"/>
          <w:szCs w:val="20"/>
          <w:lang w:eastAsia="ja-JP"/>
        </w:rPr>
        <w:t>the</w:t>
      </w:r>
      <w:r w:rsidRPr="005E29B0">
        <w:rPr>
          <w:rFonts w:ascii="Times New Roman" w:hAnsi="Times New Roman" w:cs="Times New Roman"/>
          <w:b/>
          <w:bCs/>
          <w:sz w:val="20"/>
          <w:szCs w:val="20"/>
          <w:lang w:eastAsia="ja-JP"/>
        </w:rPr>
        <w:t xml:space="preserve"> proximity determination is to identify whether </w:t>
      </w:r>
      <w:r w:rsidRPr="005E29B0">
        <w:rPr>
          <w:rFonts w:ascii="Times New Roman" w:hAnsi="Times New Roman" w:cs="Times New Roman"/>
          <w:b/>
          <w:bCs/>
          <w:sz w:val="20"/>
          <w:szCs w:val="20"/>
          <w:lang w:val="en-GB" w:eastAsia="ja-JP"/>
        </w:rPr>
        <w:t>a device is in a very close range (less than 1m) from the reader</w:t>
      </w:r>
      <w:r>
        <w:rPr>
          <w:rFonts w:ascii="Times New Roman" w:hAnsi="Times New Roman" w:cs="Times New Roman"/>
          <w:b/>
          <w:bCs/>
          <w:sz w:val="20"/>
          <w:szCs w:val="20"/>
          <w:lang w:val="en-GB" w:eastAsia="ja-JP"/>
        </w:rPr>
        <w:t>.</w:t>
      </w:r>
    </w:p>
    <w:p w14:paraId="1ABA064E" w14:textId="77777777" w:rsidR="00192294" w:rsidRPr="00B841D3" w:rsidRDefault="00192294" w:rsidP="00192294">
      <w:pPr>
        <w:pStyle w:val="ListParagraph"/>
        <w:numPr>
          <w:ilvl w:val="0"/>
          <w:numId w:val="11"/>
        </w:numPr>
        <w:ind w:leftChars="0"/>
        <w:jc w:val="both"/>
        <w:rPr>
          <w:rFonts w:ascii="Times New Roman" w:hAnsi="Times New Roman" w:cs="Times New Roman"/>
          <w:b/>
          <w:bCs/>
          <w:sz w:val="20"/>
          <w:szCs w:val="20"/>
          <w:lang w:val="en-GB" w:eastAsia="ja-JP"/>
        </w:rPr>
      </w:pPr>
      <w:r w:rsidRPr="00B841D3">
        <w:rPr>
          <w:rFonts w:ascii="Times New Roman" w:hAnsi="Times New Roman" w:cs="Times New Roman"/>
          <w:b/>
          <w:bCs/>
          <w:sz w:val="20"/>
          <w:szCs w:val="20"/>
          <w:lang w:eastAsia="ja-JP"/>
        </w:rPr>
        <w:t>The ‘near’ determination by the reader should NOT be very different for the devices with different transmit power.</w:t>
      </w:r>
    </w:p>
    <w:p w14:paraId="6D90A750" w14:textId="77777777" w:rsidR="00192294" w:rsidRDefault="00192294" w:rsidP="00192294">
      <w:pPr>
        <w:ind w:firstLine="360"/>
        <w:jc w:val="both"/>
        <w:rPr>
          <w:rFonts w:ascii="Times New Roman" w:hAnsi="Times New Roman" w:cs="Times New Roman"/>
          <w:sz w:val="20"/>
          <w:szCs w:val="20"/>
          <w:lang w:val="en-GB" w:eastAsia="ja-JP"/>
        </w:rPr>
      </w:pPr>
    </w:p>
    <w:p w14:paraId="616FA51E" w14:textId="77777777" w:rsidR="00192294" w:rsidRPr="00A26D18" w:rsidRDefault="00192294" w:rsidP="00192294">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Regarding the </w:t>
      </w:r>
      <w:r>
        <w:rPr>
          <w:rFonts w:ascii="Times New Roman" w:hAnsi="Times New Roman" w:cs="Times New Roman"/>
          <w:sz w:val="20"/>
          <w:szCs w:val="20"/>
          <w:lang w:eastAsia="ja-JP"/>
        </w:rPr>
        <w:t>t</w:t>
      </w:r>
      <w:r w:rsidRPr="00313007">
        <w:rPr>
          <w:rFonts w:ascii="Times New Roman" w:hAnsi="Times New Roman" w:cs="Times New Roman"/>
          <w:sz w:val="20"/>
          <w:szCs w:val="20"/>
          <w:lang w:eastAsia="ja-JP"/>
        </w:rPr>
        <w:t>ypical scenario of proximity determination</w:t>
      </w:r>
      <w:r>
        <w:rPr>
          <w:rFonts w:ascii="Times New Roman" w:hAnsi="Times New Roman" w:cs="Times New Roman"/>
          <w:sz w:val="20"/>
          <w:szCs w:val="20"/>
          <w:lang w:eastAsia="ja-JP"/>
        </w:rPr>
        <w:t>,</w:t>
      </w:r>
      <w:r w:rsidRPr="00313007">
        <w:rPr>
          <w:rFonts w:ascii="Times New Roman" w:hAnsi="Times New Roman" w:cs="Times New Roman"/>
          <w:sz w:val="20"/>
          <w:szCs w:val="20"/>
          <w:lang w:val="en-GB" w:eastAsia="ja-JP"/>
        </w:rPr>
        <w:t xml:space="preserve"> </w:t>
      </w:r>
      <w:r>
        <w:rPr>
          <w:rFonts w:ascii="Times New Roman" w:hAnsi="Times New Roman" w:cs="Times New Roman"/>
          <w:sz w:val="20"/>
          <w:szCs w:val="20"/>
          <w:lang w:eastAsia="ja-JP"/>
        </w:rPr>
        <w:t>the m</w:t>
      </w:r>
      <w:r w:rsidRPr="00D93947">
        <w:rPr>
          <w:rFonts w:ascii="Times New Roman" w:hAnsi="Times New Roman" w:cs="Times New Roman"/>
          <w:sz w:val="20"/>
          <w:szCs w:val="20"/>
          <w:lang w:eastAsia="ja-JP"/>
        </w:rPr>
        <w:t>ono-static scenario with same Tx/Rx reader is most useful for proximity determination</w:t>
      </w:r>
      <w:r w:rsidRPr="00A26D18">
        <w:rPr>
          <w:rFonts w:ascii="Times New Roman" w:hAnsi="Times New Roman" w:cs="Times New Roman"/>
          <w:sz w:val="20"/>
          <w:szCs w:val="20"/>
          <w:lang w:val="en-GB" w:eastAsia="ja-JP"/>
        </w:rPr>
        <w:t xml:space="preserve">. </w:t>
      </w:r>
      <w:r>
        <w:rPr>
          <w:rFonts w:ascii="Times New Roman" w:hAnsi="Times New Roman" w:cs="Times New Roman"/>
          <w:sz w:val="20"/>
          <w:szCs w:val="20"/>
          <w:lang w:eastAsia="ja-JP"/>
        </w:rPr>
        <w:t>For example</w:t>
      </w:r>
      <w:r w:rsidRPr="00D93947">
        <w:rPr>
          <w:rFonts w:ascii="Times New Roman" w:hAnsi="Times New Roman" w:cs="Times New Roman"/>
          <w:sz w:val="20"/>
          <w:szCs w:val="20"/>
          <w:lang w:eastAsia="ja-JP"/>
        </w:rPr>
        <w:t>, a handheld UE/reader to be able to identify a particular A-IoT device it is pointed at with a very close range, rather than targeting multiple A-IoT devices all within the reader’s coverage</w:t>
      </w:r>
      <w:r>
        <w:rPr>
          <w:rFonts w:ascii="Times New Roman" w:hAnsi="Times New Roman" w:cs="Times New Roman"/>
          <w:sz w:val="20"/>
          <w:szCs w:val="20"/>
          <w:lang w:eastAsia="ja-JP"/>
        </w:rPr>
        <w:t>. There is n</w:t>
      </w:r>
      <w:r w:rsidRPr="00AB2894">
        <w:rPr>
          <w:rFonts w:ascii="Times New Roman" w:hAnsi="Times New Roman" w:cs="Times New Roman"/>
          <w:sz w:val="20"/>
          <w:szCs w:val="20"/>
          <w:lang w:eastAsia="ja-JP"/>
        </w:rPr>
        <w:t xml:space="preserve">o clear motivation </w:t>
      </w:r>
      <w:r>
        <w:rPr>
          <w:rFonts w:ascii="Times New Roman" w:hAnsi="Times New Roman" w:cs="Times New Roman"/>
          <w:sz w:val="20"/>
          <w:szCs w:val="20"/>
          <w:lang w:eastAsia="ja-JP"/>
        </w:rPr>
        <w:t xml:space="preserve">and may be over-complicated </w:t>
      </w:r>
      <w:r w:rsidRPr="00AB2894">
        <w:rPr>
          <w:rFonts w:ascii="Times New Roman" w:hAnsi="Times New Roman" w:cs="Times New Roman"/>
          <w:sz w:val="20"/>
          <w:szCs w:val="20"/>
          <w:lang w:eastAsia="ja-JP"/>
        </w:rPr>
        <w:t>to consider bi-static scenario with different Tx/Rx reader</w:t>
      </w:r>
    </w:p>
    <w:p w14:paraId="131E4FE2" w14:textId="77777777" w:rsidR="00192294" w:rsidRDefault="00192294" w:rsidP="00192294">
      <w:pPr>
        <w:jc w:val="both"/>
        <w:rPr>
          <w:rFonts w:ascii="Times New Roman" w:hAnsi="Times New Roman" w:cs="Times New Roman"/>
          <w:sz w:val="20"/>
          <w:szCs w:val="20"/>
          <w:lang w:val="en-GB" w:eastAsia="ja-JP"/>
        </w:rPr>
      </w:pPr>
    </w:p>
    <w:p w14:paraId="0CEB5EBB" w14:textId="77777777" w:rsidR="00192294" w:rsidRDefault="00192294" w:rsidP="00192294">
      <w:pPr>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u w:val="single"/>
          <w:lang w:val="en-GB" w:eastAsia="ja-JP"/>
        </w:rPr>
        <w:t>Proposal 1</w:t>
      </w:r>
      <w:r>
        <w:rPr>
          <w:rFonts w:ascii="Times New Roman" w:hAnsi="Times New Roman" w:cs="Times New Roman"/>
          <w:b/>
          <w:bCs/>
          <w:sz w:val="20"/>
          <w:szCs w:val="20"/>
          <w:u w:val="single"/>
          <w:lang w:val="en-GB" w:eastAsia="ja-JP"/>
        </w:rPr>
        <w:t>6:</w:t>
      </w:r>
      <w:r w:rsidRPr="005E29B0">
        <w:t xml:space="preserve"> </w:t>
      </w:r>
      <w:r w:rsidRPr="00B841D3">
        <w:rPr>
          <w:rFonts w:ascii="Times New Roman" w:hAnsi="Times New Roman" w:cs="Times New Roman"/>
          <w:b/>
          <w:bCs/>
          <w:sz w:val="20"/>
          <w:szCs w:val="20"/>
          <w:lang w:eastAsia="ja-JP"/>
        </w:rPr>
        <w:t>Rel-19 A-IoT study to prioritize the proximity determination only for mono-static scenario with the CW inside topology.</w:t>
      </w:r>
    </w:p>
    <w:p w14:paraId="3C9DE64E" w14:textId="77777777" w:rsidR="00192294" w:rsidRPr="00B841D3" w:rsidRDefault="00192294" w:rsidP="00192294">
      <w:pPr>
        <w:jc w:val="both"/>
        <w:rPr>
          <w:rFonts w:ascii="Times New Roman" w:hAnsi="Times New Roman" w:cs="Times New Roman"/>
          <w:b/>
          <w:bCs/>
          <w:sz w:val="20"/>
          <w:szCs w:val="20"/>
          <w:lang w:eastAsia="ja-JP"/>
        </w:rPr>
      </w:pPr>
    </w:p>
    <w:p w14:paraId="109904EC" w14:textId="77777777" w:rsidR="00192294" w:rsidRPr="00A26D18" w:rsidRDefault="00192294" w:rsidP="00192294">
      <w:pPr>
        <w:jc w:val="both"/>
        <w:rPr>
          <w:rFonts w:ascii="Times New Roman" w:hAnsi="Times New Roman" w:cs="Times New Roman"/>
          <w:sz w:val="20"/>
          <w:szCs w:val="20"/>
          <w:lang w:val="en-GB" w:eastAsia="ja-JP"/>
        </w:rPr>
      </w:pPr>
    </w:p>
    <w:p w14:paraId="595E8941" w14:textId="77777777" w:rsidR="00192294" w:rsidRPr="00FB4D29" w:rsidRDefault="00192294" w:rsidP="00192294">
      <w:pPr>
        <w:pStyle w:val="Heading2"/>
        <w:rPr>
          <w:rFonts w:ascii="Times New Roman" w:hAnsi="Times New Roman" w:cs="Times New Roman"/>
          <w:b/>
          <w:sz w:val="24"/>
          <w:szCs w:val="24"/>
          <w:lang w:eastAsia="ja-JP"/>
        </w:rPr>
      </w:pPr>
      <w:r>
        <w:rPr>
          <w:rFonts w:ascii="Times New Roman" w:hAnsi="Times New Roman" w:cs="Times New Roman" w:hint="eastAsia"/>
          <w:b/>
          <w:sz w:val="24"/>
          <w:szCs w:val="24"/>
          <w:lang w:eastAsia="ja-JP"/>
        </w:rPr>
        <w:t>5</w:t>
      </w:r>
      <w:r w:rsidRPr="00FB4D29">
        <w:rPr>
          <w:rFonts w:ascii="Times New Roman" w:hAnsi="Times New Roman" w:cs="Times New Roman"/>
          <w:b/>
          <w:sz w:val="24"/>
          <w:szCs w:val="24"/>
          <w:lang w:eastAsia="ja-JP"/>
        </w:rPr>
        <w:t>.2</w:t>
      </w:r>
      <w:r w:rsidRPr="00FB4D29">
        <w:rPr>
          <w:rFonts w:ascii="Times New Roman" w:hAnsi="Times New Roman" w:cs="Times New Roman"/>
          <w:b/>
          <w:sz w:val="24"/>
          <w:szCs w:val="24"/>
          <w:lang w:eastAsia="ja-JP"/>
        </w:rPr>
        <w:tab/>
      </w:r>
      <w:r>
        <w:rPr>
          <w:rFonts w:ascii="Times New Roman" w:hAnsi="Times New Roman" w:cs="Times New Roman"/>
          <w:b/>
          <w:sz w:val="24"/>
          <w:szCs w:val="24"/>
          <w:lang w:eastAsia="ja-JP"/>
        </w:rPr>
        <w:t>Methods/procedures for proximity determination</w:t>
      </w:r>
    </w:p>
    <w:p w14:paraId="1AC4734F" w14:textId="77777777" w:rsidR="00192294" w:rsidRPr="00A26D18" w:rsidRDefault="00192294" w:rsidP="00192294">
      <w:pPr>
        <w:ind w:firstLine="360"/>
        <w:jc w:val="both"/>
        <w:rPr>
          <w:rFonts w:ascii="Times New Roman" w:hAnsi="Times New Roman" w:cs="Times New Roman"/>
          <w:sz w:val="20"/>
          <w:szCs w:val="20"/>
          <w:lang w:val="en-GB" w:eastAsia="ja-JP"/>
        </w:rPr>
      </w:pPr>
    </w:p>
    <w:p w14:paraId="06E6129D" w14:textId="47C4C613" w:rsidR="00135D33" w:rsidRPr="000D0CE6" w:rsidRDefault="00192294" w:rsidP="00135D33">
      <w:pPr>
        <w:ind w:firstLine="360"/>
        <w:jc w:val="both"/>
        <w:rPr>
          <w:rFonts w:ascii="Times" w:eastAsia="Batang" w:hAnsi="Times" w:cs="Times New Roman"/>
          <w:sz w:val="20"/>
          <w:szCs w:val="20"/>
          <w:lang w:val="en-GB"/>
        </w:rPr>
      </w:pPr>
      <w:r w:rsidRPr="00A26D18">
        <w:rPr>
          <w:rFonts w:ascii="Times New Roman" w:hAnsi="Times New Roman" w:cs="Times New Roman"/>
          <w:sz w:val="20"/>
          <w:szCs w:val="20"/>
          <w:lang w:val="en-GB" w:eastAsia="ja-JP"/>
        </w:rPr>
        <w:t xml:space="preserve"> We think simple schemes can be considered for proximity range estimation between the A-IoT devices and a reader with no or minimum impact on RAN4. In previous RAN1 meeting, there are two options </w:t>
      </w:r>
      <w:r w:rsidR="0051025A">
        <w:rPr>
          <w:rFonts w:ascii="Times New Roman" w:hAnsi="Times New Roman" w:cs="Times New Roman"/>
          <w:sz w:val="20"/>
          <w:szCs w:val="20"/>
          <w:lang w:val="en-GB" w:eastAsia="ja-JP"/>
        </w:rPr>
        <w:t>agreed</w:t>
      </w:r>
      <w:r w:rsidRPr="00A26D18">
        <w:rPr>
          <w:rFonts w:ascii="Times New Roman" w:hAnsi="Times New Roman" w:cs="Times New Roman"/>
          <w:sz w:val="20"/>
          <w:szCs w:val="20"/>
          <w:lang w:val="en-GB" w:eastAsia="ja-JP"/>
        </w:rPr>
        <w:t xml:space="preserve"> for further study</w:t>
      </w:r>
      <w:r w:rsidR="00135D33">
        <w:rPr>
          <w:rFonts w:ascii="Times New Roman" w:hAnsi="Times New Roman" w:cs="Times New Roman"/>
          <w:sz w:val="20"/>
          <w:szCs w:val="20"/>
          <w:lang w:val="en-GB" w:eastAsia="ja-JP"/>
        </w:rPr>
        <w:t xml:space="preserve"> </w:t>
      </w:r>
      <w:r w:rsidR="0051025A">
        <w:rPr>
          <w:rFonts w:ascii="Times New Roman" w:hAnsi="Times New Roman" w:cs="Times New Roman"/>
          <w:sz w:val="20"/>
          <w:szCs w:val="20"/>
          <w:lang w:val="en-GB" w:eastAsia="ja-JP"/>
        </w:rPr>
        <w:t xml:space="preserve">in </w:t>
      </w:r>
      <w:r w:rsidR="00135D33" w:rsidRPr="000D0CE6">
        <w:rPr>
          <w:rFonts w:ascii="Times" w:eastAsia="Batang" w:hAnsi="Times" w:cs="Times New Roman"/>
          <w:sz w:val="20"/>
          <w:szCs w:val="20"/>
          <w:lang w:val="en-GB"/>
        </w:rPr>
        <w:t>RAN1#117:</w:t>
      </w:r>
    </w:p>
    <w:p w14:paraId="4364CF73" w14:textId="77777777" w:rsidR="00135D33" w:rsidRPr="000D0CE6" w:rsidRDefault="00135D33" w:rsidP="00135D33">
      <w:pPr>
        <w:spacing w:line="240" w:lineRule="auto"/>
        <w:rPr>
          <w:rFonts w:ascii="Times" w:eastAsia="Batang" w:hAnsi="Times"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35D33" w:rsidRPr="000D0CE6" w14:paraId="5D3BAE0D" w14:textId="77777777" w:rsidTr="00CB7A23">
        <w:tc>
          <w:tcPr>
            <w:tcW w:w="10194" w:type="dxa"/>
            <w:shd w:val="clear" w:color="auto" w:fill="auto"/>
          </w:tcPr>
          <w:p w14:paraId="0D775462" w14:textId="77777777" w:rsidR="00135D33" w:rsidRPr="000D0CE6" w:rsidRDefault="00135D33" w:rsidP="00CB7A23">
            <w:pPr>
              <w:spacing w:line="240" w:lineRule="auto"/>
              <w:jc w:val="both"/>
              <w:rPr>
                <w:rFonts w:ascii="Times New Roman" w:eastAsia="Malgun Gothic" w:hAnsi="Times New Roman" w:cs="Times New Roman"/>
                <w:sz w:val="20"/>
                <w:szCs w:val="20"/>
                <w:lang w:val="en-GB" w:eastAsia="zh-CN"/>
              </w:rPr>
            </w:pPr>
            <w:r w:rsidRPr="000D0CE6">
              <w:rPr>
                <w:rFonts w:ascii="Times New Roman" w:eastAsia="Malgun Gothic" w:hAnsi="Times New Roman" w:cs="Times New Roman"/>
                <w:sz w:val="20"/>
                <w:szCs w:val="20"/>
                <w:highlight w:val="green"/>
                <w:lang w:val="en-GB" w:eastAsia="zh-CN"/>
              </w:rPr>
              <w:t>Agreement</w:t>
            </w:r>
          </w:p>
          <w:p w14:paraId="35ECF2C4" w14:textId="77777777" w:rsidR="00135D33" w:rsidRPr="000D0CE6" w:rsidRDefault="00135D33" w:rsidP="00CB7A23">
            <w:pPr>
              <w:autoSpaceDE w:val="0"/>
              <w:autoSpaceDN w:val="0"/>
              <w:adjustRightInd w:val="0"/>
              <w:snapToGrid w:val="0"/>
              <w:spacing w:after="120" w:line="240" w:lineRule="auto"/>
              <w:contextualSpacing/>
              <w:jc w:val="both"/>
              <w:rPr>
                <w:rFonts w:ascii="Times New Roman" w:eastAsia="Batang" w:hAnsi="Times New Roman" w:cs="Times New Roman"/>
                <w:sz w:val="20"/>
                <w:szCs w:val="20"/>
                <w:lang w:val="en-GB" w:eastAsia="ja-JP"/>
              </w:rPr>
            </w:pPr>
            <w:r w:rsidRPr="000D0CE6">
              <w:rPr>
                <w:rFonts w:ascii="Times New Roman" w:eastAsia="Batang" w:hAnsi="Times New Roman" w:cs="Times New Roman"/>
                <w:sz w:val="20"/>
                <w:szCs w:val="20"/>
                <w:lang w:val="en-GB" w:eastAsia="ja-JP"/>
              </w:rPr>
              <w:t xml:space="preserve">Study the </w:t>
            </w:r>
            <w:r w:rsidRPr="000D0CE6">
              <w:rPr>
                <w:rFonts w:ascii="Times New Roman" w:eastAsia="Batang" w:hAnsi="Times New Roman" w:cs="Times New Roman"/>
                <w:sz w:val="20"/>
                <w:szCs w:val="20"/>
                <w:lang w:val="en-GB" w:eastAsia="zh-CN"/>
              </w:rPr>
              <w:t xml:space="preserve">following </w:t>
            </w:r>
            <w:r w:rsidRPr="000D0CE6">
              <w:rPr>
                <w:rFonts w:ascii="Times New Roman" w:eastAsia="Batang" w:hAnsi="Times New Roman" w:cs="Times New Roman"/>
                <w:sz w:val="20"/>
                <w:szCs w:val="20"/>
                <w:lang w:val="en-GB" w:eastAsia="ja-JP"/>
              </w:rPr>
              <w:t>schemes for proximity determination:</w:t>
            </w:r>
          </w:p>
          <w:p w14:paraId="5E2A27C3" w14:textId="77777777" w:rsidR="00135D33" w:rsidRPr="000D0CE6" w:rsidRDefault="00135D33" w:rsidP="00CB7A23">
            <w:pPr>
              <w:numPr>
                <w:ilvl w:val="0"/>
                <w:numId w:val="24"/>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ja-JP"/>
              </w:rPr>
            </w:pPr>
            <w:r w:rsidRPr="000D0CE6">
              <w:rPr>
                <w:rFonts w:ascii="Times New Roman" w:eastAsia="Batang" w:hAnsi="Times New Roman" w:cs="Times New Roman"/>
                <w:color w:val="000000"/>
                <w:sz w:val="20"/>
                <w:szCs w:val="20"/>
                <w:lang w:val="en-GB" w:eastAsia="x-none"/>
              </w:rPr>
              <w:t>Option 1: If reader receives D2R transmission from the device in response to R2D transmission, then device is determined as near</w:t>
            </w:r>
          </w:p>
          <w:p w14:paraId="12444686" w14:textId="77777777" w:rsidR="00135D33" w:rsidRPr="000D0CE6" w:rsidRDefault="00135D33" w:rsidP="00CB7A23">
            <w:pPr>
              <w:numPr>
                <w:ilvl w:val="2"/>
                <w:numId w:val="27"/>
              </w:numPr>
              <w:autoSpaceDE w:val="0"/>
              <w:autoSpaceDN w:val="0"/>
              <w:adjustRightInd w:val="0"/>
              <w:snapToGrid w:val="0"/>
              <w:spacing w:after="120" w:line="240" w:lineRule="auto"/>
              <w:contextualSpacing/>
              <w:jc w:val="both"/>
              <w:rPr>
                <w:rFonts w:ascii="Times New Roman" w:eastAsia="Batang" w:hAnsi="Times New Roman" w:cs="Times New Roman"/>
                <w:sz w:val="20"/>
                <w:szCs w:val="20"/>
                <w:lang w:val="en-GB" w:eastAsia="ja-JP"/>
              </w:rPr>
            </w:pPr>
            <w:r w:rsidRPr="000D0CE6">
              <w:rPr>
                <w:rFonts w:ascii="Times New Roman" w:eastAsia="Batang" w:hAnsi="Times New Roman" w:cs="Times New Roman"/>
                <w:color w:val="000000"/>
                <w:sz w:val="20"/>
                <w:szCs w:val="20"/>
                <w:lang w:val="en-GB" w:eastAsia="x-none"/>
              </w:rPr>
              <w:t>FFS: Details on reception criteria (e.g. either successful or not) at reader and device</w:t>
            </w:r>
          </w:p>
          <w:p w14:paraId="60523E9F" w14:textId="77777777" w:rsidR="00135D33" w:rsidRPr="000D0CE6" w:rsidRDefault="00135D33" w:rsidP="00CB7A23">
            <w:pPr>
              <w:numPr>
                <w:ilvl w:val="0"/>
                <w:numId w:val="24"/>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ja-JP"/>
              </w:rPr>
            </w:pPr>
            <w:r w:rsidRPr="000D0CE6">
              <w:rPr>
                <w:rFonts w:ascii="Times New Roman" w:eastAsia="Batang" w:hAnsi="Times New Roman" w:cs="Times New Roman"/>
                <w:sz w:val="20"/>
                <w:szCs w:val="20"/>
                <w:lang w:val="en-GB" w:eastAsia="x-none"/>
              </w:rPr>
              <w:t>Option 2: Device is determined to be near the reader based on measurements at the reader side</w:t>
            </w:r>
          </w:p>
          <w:p w14:paraId="4E393F97" w14:textId="77777777" w:rsidR="00135D33" w:rsidRPr="000D0CE6" w:rsidRDefault="00135D33" w:rsidP="00CB7A23">
            <w:pPr>
              <w:numPr>
                <w:ilvl w:val="2"/>
                <w:numId w:val="23"/>
              </w:numPr>
              <w:autoSpaceDE w:val="0"/>
              <w:autoSpaceDN w:val="0"/>
              <w:adjustRightInd w:val="0"/>
              <w:snapToGrid w:val="0"/>
              <w:spacing w:after="120" w:line="240" w:lineRule="auto"/>
              <w:ind w:left="1710"/>
              <w:contextualSpacing/>
              <w:jc w:val="both"/>
              <w:rPr>
                <w:rFonts w:ascii="Times New Roman" w:eastAsia="Batang" w:hAnsi="Times New Roman" w:cs="Times New Roman"/>
                <w:sz w:val="20"/>
                <w:szCs w:val="20"/>
                <w:lang w:val="en-GB" w:eastAsia="x-none"/>
              </w:rPr>
            </w:pPr>
            <w:r w:rsidRPr="000D0CE6">
              <w:rPr>
                <w:rFonts w:ascii="Times New Roman" w:eastAsia="Batang" w:hAnsi="Times New Roman" w:cs="Times New Roman"/>
                <w:color w:val="000000"/>
                <w:sz w:val="20"/>
                <w:szCs w:val="20"/>
                <w:lang w:val="en-GB" w:eastAsia="zh-CN"/>
              </w:rPr>
              <w:t>FFS: Details on measurement methods</w:t>
            </w:r>
          </w:p>
          <w:p w14:paraId="054957EE" w14:textId="77777777" w:rsidR="00135D33" w:rsidRPr="000D0CE6" w:rsidRDefault="00135D33" w:rsidP="00CB7A23">
            <w:pPr>
              <w:numPr>
                <w:ilvl w:val="0"/>
                <w:numId w:val="24"/>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0D0CE6">
              <w:rPr>
                <w:rFonts w:ascii="Times New Roman" w:eastAsia="Batang" w:hAnsi="Times New Roman" w:cs="Times New Roman"/>
                <w:color w:val="000000"/>
                <w:sz w:val="20"/>
                <w:szCs w:val="20"/>
                <w:lang w:val="en-GB" w:eastAsia="x-none"/>
              </w:rPr>
              <w:t xml:space="preserve">FFS: Whether/how transmit power of R2D and/or D2R is considered for proximity determination </w:t>
            </w:r>
          </w:p>
          <w:p w14:paraId="69BEF14B" w14:textId="77777777" w:rsidR="00135D33" w:rsidRPr="000D0CE6" w:rsidRDefault="00135D33" w:rsidP="00CB7A23">
            <w:pPr>
              <w:autoSpaceDE w:val="0"/>
              <w:autoSpaceDN w:val="0"/>
              <w:adjustRightInd w:val="0"/>
              <w:snapToGrid w:val="0"/>
              <w:spacing w:after="120" w:line="240" w:lineRule="auto"/>
              <w:contextualSpacing/>
              <w:jc w:val="both"/>
              <w:rPr>
                <w:rFonts w:ascii="Times" w:eastAsia="SimSun" w:hAnsi="Times" w:cs="Times New Roman"/>
                <w:sz w:val="20"/>
                <w:szCs w:val="20"/>
                <w:lang w:val="en-GB" w:eastAsia="zh-CN"/>
              </w:rPr>
            </w:pPr>
          </w:p>
        </w:tc>
      </w:tr>
    </w:tbl>
    <w:p w14:paraId="40390B85" w14:textId="77777777" w:rsidR="00135D33" w:rsidRPr="00135D33" w:rsidRDefault="00135D33" w:rsidP="00192294">
      <w:pPr>
        <w:ind w:firstLine="360"/>
        <w:jc w:val="both"/>
        <w:rPr>
          <w:rFonts w:ascii="Times New Roman" w:eastAsia="Batang" w:hAnsi="Times New Roman" w:cs="Times New Roman"/>
          <w:color w:val="000000"/>
          <w:sz w:val="20"/>
          <w:szCs w:val="20"/>
          <w:lang w:eastAsia="x-none"/>
        </w:rPr>
      </w:pPr>
    </w:p>
    <w:p w14:paraId="70CE9368" w14:textId="2B2D184C" w:rsidR="00192294" w:rsidRPr="00A26D18" w:rsidRDefault="00192294" w:rsidP="00192294">
      <w:pPr>
        <w:ind w:firstLine="360"/>
        <w:jc w:val="both"/>
        <w:rPr>
          <w:rFonts w:ascii="Times New Roman" w:hAnsi="Times New Roman" w:cs="Times New Roman"/>
          <w:sz w:val="20"/>
          <w:szCs w:val="20"/>
          <w:lang w:eastAsia="ja-JP"/>
        </w:rPr>
      </w:pPr>
      <w:r w:rsidRPr="00A26D18">
        <w:rPr>
          <w:rFonts w:ascii="Times New Roman" w:hAnsi="Times New Roman" w:cs="Times New Roman"/>
          <w:sz w:val="20"/>
          <w:szCs w:val="20"/>
          <w:lang w:eastAsia="ja-JP"/>
        </w:rPr>
        <w:t xml:space="preserve">Option 1 is based on D2R response from A-IoT devices. But it needs to make sure that the D2R transmission power of A-IoT devices is not significantly different. </w:t>
      </w:r>
      <w:r w:rsidR="00893DB6">
        <w:rPr>
          <w:rFonts w:ascii="Times New Roman" w:hAnsi="Times New Roman" w:cs="Times New Roman"/>
          <w:sz w:val="20"/>
          <w:szCs w:val="20"/>
          <w:lang w:eastAsia="ja-JP"/>
        </w:rPr>
        <w:t>The</w:t>
      </w:r>
      <w:r w:rsidRPr="00A26D18">
        <w:rPr>
          <w:rFonts w:ascii="Times New Roman" w:hAnsi="Times New Roman" w:cs="Times New Roman"/>
          <w:sz w:val="20"/>
          <w:szCs w:val="20"/>
          <w:lang w:eastAsia="ja-JP"/>
        </w:rPr>
        <w:t xml:space="preserve"> power control can be avoided with simply disabling the power amplification of A-IoT devices. The lower power for R2D/D2R for proximate range than that of the max coverage can be used to limit the proximity range, as shown in Fig. </w:t>
      </w:r>
      <w:r>
        <w:rPr>
          <w:rFonts w:ascii="Times New Roman" w:hAnsi="Times New Roman" w:cs="Times New Roman"/>
          <w:sz w:val="20"/>
          <w:szCs w:val="20"/>
          <w:lang w:eastAsia="ja-JP"/>
        </w:rPr>
        <w:t>9</w:t>
      </w:r>
      <w:r w:rsidRPr="00A26D18">
        <w:rPr>
          <w:rFonts w:ascii="Times New Roman" w:hAnsi="Times New Roman" w:cs="Times New Roman"/>
          <w:sz w:val="20"/>
          <w:szCs w:val="20"/>
          <w:lang w:eastAsia="ja-JP"/>
        </w:rPr>
        <w:t>.</w:t>
      </w:r>
      <w:r w:rsidRPr="00A26D18">
        <w:rPr>
          <w:rFonts w:ascii="Times New Roman" w:eastAsia="SimSun" w:hAnsi="Times New Roman" w:cs="Times New Roman" w:hint="eastAsia"/>
          <w:sz w:val="20"/>
          <w:szCs w:val="20"/>
          <w:lang w:eastAsia="zh-CN"/>
        </w:rPr>
        <w:t xml:space="preserve"> </w:t>
      </w:r>
      <w:r w:rsidRPr="00A26D18">
        <w:rPr>
          <w:rFonts w:ascii="Times New Roman" w:eastAsia="SimSun" w:hAnsi="Times New Roman" w:cs="Times New Roman"/>
          <w:sz w:val="20"/>
          <w:szCs w:val="20"/>
          <w:lang w:eastAsia="zh-CN"/>
        </w:rPr>
        <w:t>However</w:t>
      </w:r>
      <w:r w:rsidRPr="00A26D18">
        <w:rPr>
          <w:rFonts w:ascii="Times New Roman" w:eastAsia="SimSun" w:hAnsi="Times New Roman" w:cs="Times New Roman" w:hint="eastAsia"/>
          <w:sz w:val="20"/>
          <w:szCs w:val="20"/>
          <w:lang w:eastAsia="zh-CN"/>
        </w:rPr>
        <w:t xml:space="preserve">, </w:t>
      </w:r>
      <w:r w:rsidRPr="00A26D18">
        <w:rPr>
          <w:rFonts w:ascii="Times New Roman" w:eastAsia="SimSun" w:hAnsi="Times New Roman" w:cs="Times New Roman"/>
          <w:sz w:val="20"/>
          <w:szCs w:val="20"/>
          <w:lang w:eastAsia="zh-CN"/>
        </w:rPr>
        <w:t>it may not be easy to flexibility reduce the</w:t>
      </w:r>
      <w:r w:rsidRPr="00A26D18">
        <w:rPr>
          <w:rFonts w:ascii="Times New Roman" w:eastAsia="SimSun" w:hAnsi="Times New Roman" w:cs="Times New Roman" w:hint="eastAsia"/>
          <w:sz w:val="20"/>
          <w:szCs w:val="20"/>
          <w:lang w:eastAsia="zh-CN"/>
        </w:rPr>
        <w:t xml:space="preserve"> R2D power</w:t>
      </w:r>
      <w:r w:rsidRPr="00A26D18">
        <w:rPr>
          <w:rFonts w:ascii="Times New Roman" w:eastAsia="SimSun" w:hAnsi="Times New Roman" w:cs="Times New Roman"/>
          <w:sz w:val="20"/>
          <w:szCs w:val="20"/>
          <w:lang w:eastAsia="zh-CN"/>
        </w:rPr>
        <w:t xml:space="preserve">, especially for the full-duplex BS/reader or UE/reader since the reduction of transmission power may also complicate the self-interference cancellation for receiver performance. Clearly, self-interference cancellation is not more difficult with lower CW power, but different cancellation path may need to be implemented, for example if a PA is used for the max coverage case but it is not used for the proximity detection case and self-interference cancellation needs to be supported in both cases. Therefore, Option 2 seems more straightforward to support compared to Option 1. For the reduction of the transmission power of </w:t>
      </w:r>
      <w:r w:rsidRPr="00A26D18">
        <w:rPr>
          <w:rFonts w:ascii="Times New Roman" w:eastAsia="SimSun" w:hAnsi="Times New Roman" w:cs="Times New Roman" w:hint="eastAsia"/>
          <w:sz w:val="20"/>
          <w:szCs w:val="20"/>
          <w:lang w:eastAsia="zh-CN"/>
        </w:rPr>
        <w:t xml:space="preserve">D2R response </w:t>
      </w:r>
      <w:r w:rsidRPr="00A26D18">
        <w:rPr>
          <w:rFonts w:ascii="Times New Roman" w:eastAsia="SimSun" w:hAnsi="Times New Roman" w:cs="Times New Roman"/>
          <w:sz w:val="20"/>
          <w:szCs w:val="20"/>
          <w:lang w:eastAsia="zh-CN"/>
        </w:rPr>
        <w:t>at device side, minimum</w:t>
      </w:r>
      <w:r w:rsidRPr="00A26D18">
        <w:rPr>
          <w:rFonts w:ascii="Times New Roman" w:eastAsia="SimSun" w:hAnsi="Times New Roman" w:cs="Times New Roman" w:hint="eastAsia"/>
          <w:sz w:val="20"/>
          <w:szCs w:val="20"/>
          <w:lang w:eastAsia="zh-CN"/>
        </w:rPr>
        <w:t xml:space="preserve"> transmit power </w:t>
      </w:r>
      <w:r w:rsidRPr="00A26D18">
        <w:rPr>
          <w:rFonts w:ascii="Times New Roman" w:eastAsia="SimSun" w:hAnsi="Times New Roman" w:cs="Times New Roman"/>
          <w:sz w:val="20"/>
          <w:szCs w:val="20"/>
          <w:lang w:eastAsia="zh-CN"/>
        </w:rPr>
        <w:t>may be</w:t>
      </w:r>
      <w:r w:rsidRPr="00A26D18">
        <w:rPr>
          <w:rFonts w:ascii="Times New Roman" w:eastAsia="SimSun" w:hAnsi="Times New Roman" w:cs="Times New Roman" w:hint="eastAsia"/>
          <w:sz w:val="20"/>
          <w:szCs w:val="20"/>
          <w:lang w:eastAsia="zh-CN"/>
        </w:rPr>
        <w:t xml:space="preserve"> </w:t>
      </w:r>
      <w:r w:rsidRPr="00A26D18">
        <w:rPr>
          <w:rFonts w:ascii="Times New Roman" w:eastAsia="SimSun" w:hAnsi="Times New Roman" w:cs="Times New Roman"/>
          <w:sz w:val="20"/>
          <w:szCs w:val="20"/>
          <w:lang w:eastAsia="zh-CN"/>
        </w:rPr>
        <w:t>sufficient</w:t>
      </w:r>
      <w:r w:rsidRPr="00A26D18">
        <w:rPr>
          <w:rFonts w:ascii="Times New Roman" w:eastAsia="SimSun" w:hAnsi="Times New Roman" w:cs="Times New Roman" w:hint="eastAsia"/>
          <w:sz w:val="20"/>
          <w:szCs w:val="20"/>
          <w:lang w:eastAsia="zh-CN"/>
        </w:rPr>
        <w:t xml:space="preserve"> for proximity determination, as the range of </w:t>
      </w:r>
      <w:r w:rsidRPr="00A26D18">
        <w:rPr>
          <w:rFonts w:ascii="Times New Roman" w:hAnsi="Times New Roman" w:cs="Times New Roman"/>
          <w:sz w:val="20"/>
          <w:szCs w:val="20"/>
          <w:lang w:val="en-GB" w:eastAsia="ja-JP"/>
        </w:rPr>
        <w:t>a few tens of centimetres</w:t>
      </w:r>
      <w:r w:rsidRPr="00A26D18">
        <w:rPr>
          <w:rFonts w:ascii="Times New Roman" w:eastAsia="SimSun" w:hAnsi="Times New Roman" w:cs="Times New Roman" w:hint="eastAsia"/>
          <w:sz w:val="20"/>
          <w:szCs w:val="20"/>
          <w:lang w:eastAsia="zh-CN"/>
        </w:rPr>
        <w:t>.</w:t>
      </w:r>
    </w:p>
    <w:p w14:paraId="25533DF4" w14:textId="77777777" w:rsidR="00467AA7" w:rsidRDefault="00192294" w:rsidP="00192294">
      <w:pPr>
        <w:ind w:firstLine="360"/>
        <w:jc w:val="both"/>
        <w:rPr>
          <w:rFonts w:ascii="Times New Roman" w:hAnsi="Times New Roman" w:cs="Times New Roman"/>
          <w:sz w:val="20"/>
          <w:szCs w:val="20"/>
          <w:lang w:eastAsia="ja-JP"/>
        </w:rPr>
      </w:pPr>
      <w:r w:rsidRPr="00A26D18">
        <w:rPr>
          <w:rFonts w:ascii="Times New Roman" w:hAnsi="Times New Roman" w:cs="Times New Roman"/>
          <w:sz w:val="20"/>
          <w:szCs w:val="20"/>
          <w:lang w:eastAsia="ja-JP"/>
        </w:rPr>
        <w:t xml:space="preserve">Option 2 is based on D2R measurement at the reader side. </w:t>
      </w:r>
      <w:r w:rsidRPr="00A26D18">
        <w:rPr>
          <w:rFonts w:ascii="Times New Roman" w:eastAsia="SimSun" w:hAnsi="Times New Roman" w:cs="Times New Roman"/>
          <w:sz w:val="20"/>
          <w:szCs w:val="20"/>
          <w:lang w:eastAsia="zh-CN"/>
        </w:rPr>
        <w:t>Compared with Option 1, t</w:t>
      </w:r>
      <w:r w:rsidRPr="00A26D18">
        <w:rPr>
          <w:rFonts w:ascii="Times New Roman" w:eastAsia="SimSun" w:hAnsi="Times New Roman" w:cs="Times New Roman" w:hint="eastAsia"/>
          <w:sz w:val="20"/>
          <w:szCs w:val="20"/>
          <w:lang w:eastAsia="zh-CN"/>
        </w:rPr>
        <w:t xml:space="preserve">he reader measurement </w:t>
      </w:r>
      <w:r w:rsidRPr="00A26D18">
        <w:rPr>
          <w:rFonts w:ascii="Times New Roman" w:eastAsia="SimSun" w:hAnsi="Times New Roman" w:cs="Times New Roman"/>
          <w:sz w:val="20"/>
          <w:szCs w:val="20"/>
          <w:lang w:eastAsia="zh-CN"/>
        </w:rPr>
        <w:t>can achieve higher accuracy. The</w:t>
      </w:r>
      <w:r w:rsidRPr="00A26D18">
        <w:rPr>
          <w:rFonts w:ascii="Times New Roman" w:eastAsia="SimSun" w:hAnsi="Times New Roman" w:cs="Times New Roman" w:hint="eastAsia"/>
          <w:sz w:val="20"/>
          <w:szCs w:val="20"/>
          <w:lang w:eastAsia="zh-CN"/>
        </w:rPr>
        <w:t xml:space="preserve"> </w:t>
      </w:r>
      <w:r w:rsidRPr="00A26D18">
        <w:rPr>
          <w:rFonts w:ascii="Times New Roman" w:eastAsia="SimSun" w:hAnsi="Times New Roman" w:cs="Times New Roman"/>
          <w:sz w:val="20"/>
          <w:szCs w:val="20"/>
          <w:lang w:eastAsia="zh-CN"/>
        </w:rPr>
        <w:t xml:space="preserve">higher </w:t>
      </w:r>
      <w:r w:rsidRPr="00A26D18">
        <w:rPr>
          <w:rFonts w:ascii="Times New Roman" w:eastAsia="SimSun" w:hAnsi="Times New Roman" w:cs="Times New Roman" w:hint="eastAsia"/>
          <w:sz w:val="20"/>
          <w:szCs w:val="20"/>
          <w:lang w:eastAsia="zh-CN"/>
        </w:rPr>
        <w:t>R2D/D2R transmission power</w:t>
      </w:r>
      <w:r w:rsidRPr="00A26D18">
        <w:rPr>
          <w:rFonts w:ascii="Times New Roman" w:eastAsia="SimSun" w:hAnsi="Times New Roman" w:cs="Times New Roman"/>
          <w:sz w:val="20"/>
          <w:szCs w:val="20"/>
          <w:lang w:eastAsia="zh-CN"/>
        </w:rPr>
        <w:t xml:space="preserve"> can improve the measurement accuracy, but</w:t>
      </w:r>
      <w:r w:rsidRPr="00A26D18">
        <w:rPr>
          <w:rFonts w:ascii="Times New Roman" w:eastAsia="SimSun" w:hAnsi="Times New Roman" w:cs="Times New Roman" w:hint="eastAsia"/>
          <w:sz w:val="20"/>
          <w:szCs w:val="20"/>
          <w:lang w:eastAsia="zh-CN"/>
        </w:rPr>
        <w:t xml:space="preserve"> the power to reach maximum coverage</w:t>
      </w:r>
      <w:r w:rsidRPr="00A26D18">
        <w:rPr>
          <w:rFonts w:ascii="Times New Roman" w:eastAsia="SimSun" w:hAnsi="Times New Roman" w:cs="Times New Roman"/>
          <w:sz w:val="20"/>
          <w:szCs w:val="20"/>
          <w:lang w:eastAsia="zh-CN"/>
        </w:rPr>
        <w:t xml:space="preserve"> for R2D or D2R</w:t>
      </w:r>
      <w:r w:rsidRPr="00A26D18">
        <w:rPr>
          <w:rFonts w:ascii="Times New Roman" w:eastAsia="SimSun" w:hAnsi="Times New Roman" w:cs="Times New Roman" w:hint="eastAsia"/>
          <w:sz w:val="20"/>
          <w:szCs w:val="20"/>
          <w:lang w:eastAsia="zh-CN"/>
        </w:rPr>
        <w:t xml:space="preserve"> is not needed. </w:t>
      </w:r>
      <w:r w:rsidRPr="00A26D18">
        <w:rPr>
          <w:rFonts w:ascii="Times New Roman" w:hAnsi="Times New Roman" w:cs="Times New Roman"/>
          <w:sz w:val="20"/>
          <w:szCs w:val="20"/>
          <w:lang w:eastAsia="ja-JP"/>
        </w:rPr>
        <w:t xml:space="preserve">The </w:t>
      </w:r>
      <w:r w:rsidRPr="00A26D18">
        <w:rPr>
          <w:rFonts w:ascii="Times New Roman" w:eastAsia="SimSun" w:hAnsi="Times New Roman" w:cs="Times New Roman"/>
          <w:sz w:val="20"/>
          <w:szCs w:val="20"/>
          <w:lang w:eastAsia="zh-CN"/>
        </w:rPr>
        <w:t>D2R</w:t>
      </w:r>
      <w:r w:rsidRPr="00A26D18">
        <w:rPr>
          <w:rFonts w:ascii="Times New Roman" w:eastAsia="SimSun" w:hAnsi="Times New Roman" w:cs="Times New Roman" w:hint="eastAsia"/>
          <w:sz w:val="20"/>
          <w:szCs w:val="20"/>
          <w:lang w:eastAsia="zh-CN"/>
        </w:rPr>
        <w:t xml:space="preserve"> </w:t>
      </w:r>
      <w:r w:rsidRPr="00A26D18">
        <w:rPr>
          <w:rFonts w:ascii="Times New Roman" w:hAnsi="Times New Roman" w:cs="Times New Roman"/>
          <w:sz w:val="20"/>
          <w:szCs w:val="20"/>
          <w:lang w:eastAsia="ja-JP"/>
        </w:rPr>
        <w:t xml:space="preserve">transmission power, if different, needs to be known by the reader to avoid the </w:t>
      </w:r>
      <w:r w:rsidRPr="00A26D18">
        <w:rPr>
          <w:rFonts w:ascii="Times New Roman" w:eastAsia="SimSun" w:hAnsi="Times New Roman" w:cs="Times New Roman" w:hint="eastAsia"/>
          <w:sz w:val="20"/>
          <w:szCs w:val="20"/>
          <w:lang w:eastAsia="zh-CN"/>
        </w:rPr>
        <w:t xml:space="preserve">distinct </w:t>
      </w:r>
      <w:r w:rsidRPr="00A26D18">
        <w:rPr>
          <w:rFonts w:ascii="Times New Roman" w:eastAsia="SimSun" w:hAnsi="Times New Roman" w:cs="Times New Roman"/>
          <w:sz w:val="20"/>
          <w:szCs w:val="20"/>
          <w:lang w:eastAsia="zh-CN"/>
        </w:rPr>
        <w:t>‘</w:t>
      </w:r>
      <w:r w:rsidRPr="00A26D18">
        <w:rPr>
          <w:rFonts w:ascii="Times New Roman" w:eastAsia="SimSun" w:hAnsi="Times New Roman" w:cs="Times New Roman" w:hint="eastAsia"/>
          <w:sz w:val="20"/>
          <w:szCs w:val="20"/>
          <w:lang w:eastAsia="zh-CN"/>
        </w:rPr>
        <w:t>proximity</w:t>
      </w:r>
      <w:r w:rsidRPr="00A26D18">
        <w:rPr>
          <w:rFonts w:ascii="Times New Roman" w:eastAsia="SimSun" w:hAnsi="Times New Roman" w:cs="Times New Roman"/>
          <w:sz w:val="20"/>
          <w:szCs w:val="20"/>
          <w:lang w:eastAsia="zh-CN"/>
        </w:rPr>
        <w:t>’</w:t>
      </w:r>
      <w:r w:rsidRPr="00A26D18">
        <w:rPr>
          <w:rFonts w:ascii="Times New Roman" w:eastAsia="SimSun" w:hAnsi="Times New Roman" w:cs="Times New Roman" w:hint="eastAsia"/>
          <w:sz w:val="20"/>
          <w:szCs w:val="20"/>
          <w:lang w:eastAsia="zh-CN"/>
        </w:rPr>
        <w:t xml:space="preserve"> determination for the</w:t>
      </w:r>
      <w:r w:rsidRPr="00A26D18">
        <w:rPr>
          <w:rFonts w:ascii="Times New Roman" w:hAnsi="Times New Roman" w:cs="Times New Roman"/>
          <w:sz w:val="20"/>
          <w:szCs w:val="20"/>
          <w:lang w:eastAsia="ja-JP"/>
        </w:rPr>
        <w:t xml:space="preserve"> devices.</w:t>
      </w:r>
      <w:r w:rsidR="00A2091E">
        <w:rPr>
          <w:rFonts w:ascii="Times New Roman" w:hAnsi="Times New Roman" w:cs="Times New Roman"/>
          <w:sz w:val="20"/>
          <w:szCs w:val="20"/>
          <w:lang w:eastAsia="ja-JP"/>
        </w:rPr>
        <w:t xml:space="preserve"> </w:t>
      </w:r>
    </w:p>
    <w:p w14:paraId="52986074" w14:textId="291BA655" w:rsidR="002540CD" w:rsidRPr="00A26D18" w:rsidRDefault="002540CD" w:rsidP="00192294">
      <w:pPr>
        <w:ind w:firstLine="360"/>
        <w:jc w:val="both"/>
        <w:rPr>
          <w:rFonts w:ascii="Times New Roman" w:eastAsia="SimSun" w:hAnsi="Times New Roman" w:cs="Times New Roman"/>
          <w:sz w:val="20"/>
          <w:szCs w:val="20"/>
          <w:lang w:eastAsia="zh-CN"/>
        </w:rPr>
      </w:pPr>
      <w:r>
        <w:rPr>
          <w:rFonts w:ascii="Times New Roman" w:hAnsi="Times New Roman" w:cs="Times New Roman"/>
          <w:sz w:val="20"/>
          <w:szCs w:val="20"/>
          <w:lang w:eastAsia="ja-JP"/>
        </w:rPr>
        <w:t>Compared with power measurement, the RTT-based measurement</w:t>
      </w:r>
      <w:r w:rsidR="006710BC">
        <w:rPr>
          <w:rFonts w:ascii="Times New Roman" w:hAnsi="Times New Roman" w:cs="Times New Roman"/>
          <w:sz w:val="20"/>
          <w:szCs w:val="20"/>
          <w:lang w:eastAsia="ja-JP"/>
        </w:rPr>
        <w:t xml:space="preserve"> is not feasible for</w:t>
      </w:r>
      <w:r w:rsidR="005251C6">
        <w:rPr>
          <w:rFonts w:ascii="Times New Roman" w:hAnsi="Times New Roman" w:cs="Times New Roman"/>
          <w:sz w:val="20"/>
          <w:szCs w:val="20"/>
          <w:lang w:eastAsia="ja-JP"/>
        </w:rPr>
        <w:t xml:space="preserve"> narrowband </w:t>
      </w:r>
      <w:r w:rsidR="00A862F5">
        <w:rPr>
          <w:rFonts w:ascii="Times New Roman" w:hAnsi="Times New Roman" w:cs="Times New Roman"/>
          <w:sz w:val="20"/>
          <w:szCs w:val="20"/>
          <w:lang w:eastAsia="ja-JP"/>
        </w:rPr>
        <w:t xml:space="preserve">D2R </w:t>
      </w:r>
      <w:r w:rsidR="005251C6">
        <w:rPr>
          <w:rFonts w:ascii="Times New Roman" w:hAnsi="Times New Roman" w:cs="Times New Roman"/>
          <w:sz w:val="20"/>
          <w:szCs w:val="20"/>
          <w:lang w:eastAsia="ja-JP"/>
        </w:rPr>
        <w:t>transmission</w:t>
      </w:r>
      <w:r w:rsidR="00A862F5">
        <w:rPr>
          <w:rFonts w:ascii="Times New Roman" w:hAnsi="Times New Roman" w:cs="Times New Roman"/>
          <w:sz w:val="20"/>
          <w:szCs w:val="20"/>
          <w:lang w:eastAsia="ja-JP"/>
        </w:rPr>
        <w:t xml:space="preserve">. </w:t>
      </w:r>
      <w:r w:rsidR="00E738BC">
        <w:rPr>
          <w:rFonts w:ascii="Times New Roman" w:hAnsi="Times New Roman" w:cs="Times New Roman"/>
          <w:sz w:val="20"/>
          <w:szCs w:val="20"/>
          <w:lang w:eastAsia="ja-JP"/>
        </w:rPr>
        <w:t>Smaller</w:t>
      </w:r>
      <w:r w:rsidR="002309AE">
        <w:rPr>
          <w:rFonts w:ascii="Times New Roman" w:hAnsi="Times New Roman" w:cs="Times New Roman"/>
          <w:sz w:val="20"/>
          <w:szCs w:val="20"/>
          <w:lang w:eastAsia="ja-JP"/>
        </w:rPr>
        <w:t xml:space="preserve"> BW leads to </w:t>
      </w:r>
      <w:r w:rsidR="00E738BC">
        <w:rPr>
          <w:rFonts w:ascii="Times New Roman" w:hAnsi="Times New Roman" w:cs="Times New Roman"/>
          <w:sz w:val="20"/>
          <w:szCs w:val="20"/>
          <w:lang w:eastAsia="ja-JP"/>
        </w:rPr>
        <w:t>poor</w:t>
      </w:r>
      <w:r w:rsidR="002309AE">
        <w:rPr>
          <w:rFonts w:ascii="Times New Roman" w:hAnsi="Times New Roman" w:cs="Times New Roman"/>
          <w:sz w:val="20"/>
          <w:szCs w:val="20"/>
          <w:lang w:eastAsia="ja-JP"/>
        </w:rPr>
        <w:t xml:space="preserve"> accuracy of </w:t>
      </w:r>
      <w:r w:rsidR="001B19F6">
        <w:rPr>
          <w:rFonts w:ascii="Times New Roman" w:hAnsi="Times New Roman" w:cs="Times New Roman"/>
          <w:sz w:val="20"/>
          <w:szCs w:val="20"/>
          <w:lang w:eastAsia="ja-JP"/>
        </w:rPr>
        <w:t>RTT</w:t>
      </w:r>
      <w:r w:rsidR="002309AE">
        <w:rPr>
          <w:rFonts w:ascii="Times New Roman" w:hAnsi="Times New Roman" w:cs="Times New Roman"/>
          <w:sz w:val="20"/>
          <w:szCs w:val="20"/>
          <w:lang w:eastAsia="ja-JP"/>
        </w:rPr>
        <w:t xml:space="preserve">-based </w:t>
      </w:r>
      <w:r w:rsidR="00E84D80">
        <w:rPr>
          <w:rFonts w:ascii="Times New Roman" w:hAnsi="Times New Roman" w:cs="Times New Roman"/>
          <w:sz w:val="20"/>
          <w:szCs w:val="20"/>
          <w:lang w:eastAsia="ja-JP"/>
        </w:rPr>
        <w:t>measurement</w:t>
      </w:r>
      <w:r w:rsidR="005251C6">
        <w:rPr>
          <w:rFonts w:ascii="Times New Roman" w:hAnsi="Times New Roman" w:cs="Times New Roman"/>
          <w:sz w:val="20"/>
          <w:szCs w:val="20"/>
          <w:lang w:eastAsia="ja-JP"/>
        </w:rPr>
        <w:t xml:space="preserve">. </w:t>
      </w:r>
      <w:r w:rsidR="00110A28">
        <w:rPr>
          <w:rFonts w:ascii="Times New Roman" w:hAnsi="Times New Roman" w:cs="Times New Roman"/>
          <w:sz w:val="20"/>
          <w:szCs w:val="20"/>
          <w:lang w:eastAsia="ja-JP"/>
        </w:rPr>
        <w:t>For example, a</w:t>
      </w:r>
      <w:r w:rsidR="00E738BC">
        <w:rPr>
          <w:rFonts w:ascii="Times New Roman" w:hAnsi="Times New Roman" w:cs="Times New Roman"/>
          <w:sz w:val="20"/>
          <w:szCs w:val="20"/>
          <w:lang w:eastAsia="ja-JP"/>
        </w:rPr>
        <w:t>t</w:t>
      </w:r>
      <w:r w:rsidR="00110A28">
        <w:rPr>
          <w:rFonts w:ascii="Times New Roman" w:hAnsi="Times New Roman" w:cs="Times New Roman"/>
          <w:sz w:val="20"/>
          <w:szCs w:val="20"/>
          <w:lang w:eastAsia="ja-JP"/>
        </w:rPr>
        <w:t xml:space="preserve"> SNR=0dB,</w:t>
      </w:r>
      <w:r w:rsidR="00C75181">
        <w:rPr>
          <w:rFonts w:ascii="Times New Roman" w:hAnsi="Times New Roman" w:cs="Times New Roman"/>
          <w:sz w:val="20"/>
          <w:szCs w:val="20"/>
          <w:lang w:eastAsia="ja-JP"/>
        </w:rPr>
        <w:t xml:space="preserve"> with </w:t>
      </w:r>
      <w:r w:rsidR="005703C2">
        <w:rPr>
          <w:rFonts w:ascii="Times New Roman" w:hAnsi="Times New Roman" w:cs="Times New Roman"/>
          <w:sz w:val="20"/>
          <w:szCs w:val="20"/>
          <w:lang w:eastAsia="ja-JP"/>
        </w:rPr>
        <w:t>BW=</w:t>
      </w:r>
      <w:r w:rsidR="00CB4E72">
        <w:rPr>
          <w:rFonts w:ascii="Times New Roman" w:hAnsi="Times New Roman" w:cs="Times New Roman"/>
          <w:sz w:val="20"/>
          <w:szCs w:val="20"/>
          <w:lang w:eastAsia="ja-JP"/>
        </w:rPr>
        <w:t>1MHz</w:t>
      </w:r>
      <w:r w:rsidR="00C75181">
        <w:rPr>
          <w:rFonts w:ascii="Times New Roman" w:hAnsi="Times New Roman" w:cs="Times New Roman"/>
          <w:sz w:val="20"/>
          <w:szCs w:val="20"/>
          <w:lang w:eastAsia="ja-JP"/>
        </w:rPr>
        <w:t>, it</w:t>
      </w:r>
      <w:r w:rsidR="007D063C">
        <w:rPr>
          <w:rFonts w:ascii="Times New Roman" w:hAnsi="Times New Roman" w:cs="Times New Roman"/>
          <w:sz w:val="20"/>
          <w:szCs w:val="20"/>
          <w:lang w:eastAsia="ja-JP"/>
        </w:rPr>
        <w:t xml:space="preserve"> </w:t>
      </w:r>
      <w:r w:rsidR="00D143F2">
        <w:rPr>
          <w:rFonts w:ascii="Times New Roman" w:hAnsi="Times New Roman" w:cs="Times New Roman"/>
          <w:sz w:val="20"/>
          <w:szCs w:val="20"/>
          <w:lang w:eastAsia="ja-JP"/>
        </w:rPr>
        <w:t>has</w:t>
      </w:r>
      <w:r w:rsidR="007D063C">
        <w:rPr>
          <w:rFonts w:ascii="Times New Roman" w:hAnsi="Times New Roman" w:cs="Times New Roman"/>
          <w:sz w:val="20"/>
          <w:szCs w:val="20"/>
          <w:lang w:eastAsia="ja-JP"/>
        </w:rPr>
        <w:t xml:space="preserve"> the</w:t>
      </w:r>
      <w:r w:rsidR="005703C2">
        <w:rPr>
          <w:rFonts w:ascii="Times New Roman" w:hAnsi="Times New Roman" w:cs="Times New Roman"/>
          <w:sz w:val="20"/>
          <w:szCs w:val="20"/>
          <w:lang w:eastAsia="ja-JP"/>
        </w:rPr>
        <w:t xml:space="preserve"> uncertainty of around </w:t>
      </w:r>
      <w:r w:rsidR="00F53414" w:rsidRPr="00D143F2">
        <w:rPr>
          <w:rFonts w:ascii="Times New Roman" w:hAnsi="Times New Roman" w:cs="Times New Roman"/>
          <w:sz w:val="20"/>
          <w:szCs w:val="20"/>
          <w:lang w:eastAsia="ja-JP"/>
        </w:rPr>
        <w:t>15</w:t>
      </w:r>
      <w:r w:rsidR="00F53414" w:rsidRPr="00D143F2">
        <w:rPr>
          <w:rFonts w:ascii="Times New Roman" w:hAnsi="Times New Roman" w:cs="Times New Roman"/>
          <w:sz w:val="20"/>
          <w:szCs w:val="20"/>
          <w:lang w:eastAsia="ja-JP"/>
        </w:rPr>
        <w:t>0m</w:t>
      </w:r>
      <w:r w:rsidR="00D143F2" w:rsidRPr="00F16ACD">
        <w:rPr>
          <w:rFonts w:ascii="Times New Roman" w:hAnsi="Times New Roman" w:cs="Times New Roman"/>
          <w:sz w:val="20"/>
          <w:szCs w:val="20"/>
          <w:lang w:eastAsia="ja-JP"/>
        </w:rPr>
        <w:t xml:space="preserve"> </w:t>
      </w:r>
      <w:r w:rsidR="00EC0D68">
        <w:rPr>
          <w:rFonts w:ascii="Times New Roman" w:hAnsi="Times New Roman" w:cs="Times New Roman"/>
          <w:sz w:val="20"/>
          <w:szCs w:val="20"/>
          <w:lang w:eastAsia="ja-JP"/>
        </w:rPr>
        <w:t xml:space="preserve">between reader and device </w:t>
      </w:r>
      <w:r w:rsidR="009E2ED7">
        <w:rPr>
          <w:rFonts w:ascii="Times New Roman" w:hAnsi="Times New Roman" w:cs="Times New Roman"/>
          <w:sz w:val="20"/>
          <w:szCs w:val="20"/>
          <w:lang w:eastAsia="ja-JP"/>
        </w:rPr>
        <w:t xml:space="preserve">assuming </w:t>
      </w:r>
      <w:r w:rsidR="00054D31">
        <w:rPr>
          <w:rFonts w:ascii="Times New Roman" w:hAnsi="Times New Roman" w:cs="Times New Roman"/>
          <w:sz w:val="20"/>
          <w:szCs w:val="20"/>
          <w:lang w:eastAsia="ja-JP"/>
        </w:rPr>
        <w:t xml:space="preserve">two-way resolution </w:t>
      </w:r>
      <w:r w:rsidR="00352BB2">
        <w:rPr>
          <w:rFonts w:ascii="Times New Roman" w:hAnsi="Times New Roman" w:cs="Times New Roman"/>
          <w:sz w:val="20"/>
          <w:szCs w:val="20"/>
          <w:lang w:eastAsia="ja-JP"/>
        </w:rPr>
        <w:t xml:space="preserve">by </w:t>
      </w:r>
      <w:r w:rsidR="004460B7">
        <w:rPr>
          <w:rFonts w:ascii="Times New Roman" w:hAnsi="Times New Roman" w:cs="Times New Roman"/>
          <w:sz w:val="20"/>
          <w:szCs w:val="20"/>
          <w:lang w:eastAsia="ja-JP"/>
        </w:rPr>
        <w:t xml:space="preserve">transmitting </w:t>
      </w:r>
      <w:r w:rsidR="009E2ED7">
        <w:rPr>
          <w:rFonts w:ascii="Times New Roman" w:hAnsi="Times New Roman" w:cs="Times New Roman"/>
          <w:sz w:val="20"/>
          <w:szCs w:val="20"/>
          <w:lang w:eastAsia="ja-JP"/>
        </w:rPr>
        <w:t>CW and receiv</w:t>
      </w:r>
      <w:r w:rsidR="004460B7">
        <w:rPr>
          <w:rFonts w:ascii="Times New Roman" w:hAnsi="Times New Roman" w:cs="Times New Roman"/>
          <w:sz w:val="20"/>
          <w:szCs w:val="20"/>
          <w:lang w:eastAsia="ja-JP"/>
        </w:rPr>
        <w:t>ing</w:t>
      </w:r>
      <w:r w:rsidR="009E2ED7">
        <w:rPr>
          <w:rFonts w:ascii="Times New Roman" w:hAnsi="Times New Roman" w:cs="Times New Roman"/>
          <w:sz w:val="20"/>
          <w:szCs w:val="20"/>
          <w:lang w:eastAsia="ja-JP"/>
        </w:rPr>
        <w:t xml:space="preserve"> D2R backscattering</w:t>
      </w:r>
      <w:r w:rsidR="004460B7">
        <w:rPr>
          <w:rFonts w:ascii="Times New Roman" w:hAnsi="Times New Roman" w:cs="Times New Roman"/>
          <w:sz w:val="20"/>
          <w:szCs w:val="20"/>
          <w:lang w:eastAsia="ja-JP"/>
        </w:rPr>
        <w:t xml:space="preserve"> by the reader</w:t>
      </w:r>
      <w:r w:rsidR="005703C2">
        <w:rPr>
          <w:rFonts w:ascii="Times New Roman" w:hAnsi="Times New Roman" w:cs="Times New Roman"/>
          <w:sz w:val="20"/>
          <w:szCs w:val="20"/>
          <w:lang w:eastAsia="ja-JP"/>
        </w:rPr>
        <w:t>.</w:t>
      </w:r>
      <w:r w:rsidR="009E11ED">
        <w:rPr>
          <w:rFonts w:ascii="Times New Roman" w:hAnsi="Times New Roman" w:cs="Times New Roman"/>
          <w:sz w:val="20"/>
          <w:szCs w:val="20"/>
          <w:lang w:eastAsia="ja-JP"/>
        </w:rPr>
        <w:t xml:space="preserve"> Even with </w:t>
      </w:r>
      <w:r w:rsidR="009E11ED" w:rsidRPr="00CA7C87">
        <w:rPr>
          <w:rFonts w:ascii="Times New Roman" w:hAnsi="Times New Roman" w:cs="Times New Roman"/>
          <w:sz w:val="20"/>
          <w:szCs w:val="20"/>
          <w:lang w:eastAsia="ja-JP"/>
        </w:rPr>
        <w:t xml:space="preserve">BW=100MHz, it can </w:t>
      </w:r>
      <w:r w:rsidR="00C50899" w:rsidRPr="00CA7C87">
        <w:rPr>
          <w:rFonts w:ascii="Times New Roman" w:hAnsi="Times New Roman" w:cs="Times New Roman"/>
          <w:sz w:val="20"/>
          <w:szCs w:val="20"/>
          <w:lang w:eastAsia="ja-JP"/>
        </w:rPr>
        <w:t xml:space="preserve">only </w:t>
      </w:r>
      <w:r w:rsidR="009C09C2" w:rsidRPr="00F16ACD">
        <w:rPr>
          <w:rFonts w:ascii="Times New Roman" w:hAnsi="Times New Roman" w:cs="Times New Roman"/>
          <w:sz w:val="20"/>
          <w:szCs w:val="20"/>
          <w:lang w:eastAsia="ja-JP"/>
        </w:rPr>
        <w:t>reduce the</w:t>
      </w:r>
      <w:r w:rsidR="009C09C2" w:rsidRPr="00CA7C87">
        <w:rPr>
          <w:rFonts w:ascii="Times New Roman" w:hAnsi="Times New Roman" w:cs="Times New Roman"/>
          <w:sz w:val="20"/>
          <w:szCs w:val="20"/>
          <w:lang w:eastAsia="ja-JP"/>
        </w:rPr>
        <w:t xml:space="preserve"> </w:t>
      </w:r>
      <w:r w:rsidR="009E11ED" w:rsidRPr="00CA7C87">
        <w:rPr>
          <w:rFonts w:ascii="Times New Roman" w:hAnsi="Times New Roman" w:cs="Times New Roman"/>
          <w:sz w:val="20"/>
          <w:szCs w:val="20"/>
          <w:lang w:eastAsia="ja-JP"/>
        </w:rPr>
        <w:lastRenderedPageBreak/>
        <w:t xml:space="preserve">uncertainty of around </w:t>
      </w:r>
      <w:r w:rsidR="00602408" w:rsidRPr="00F16ACD">
        <w:rPr>
          <w:rFonts w:ascii="Times New Roman" w:hAnsi="Times New Roman" w:cs="Times New Roman"/>
          <w:sz w:val="20"/>
          <w:szCs w:val="20"/>
          <w:lang w:eastAsia="ja-JP"/>
        </w:rPr>
        <w:t>1.5</w:t>
      </w:r>
      <w:r w:rsidR="00602408" w:rsidRPr="00CA7C87">
        <w:rPr>
          <w:rFonts w:ascii="Times New Roman" w:hAnsi="Times New Roman" w:cs="Times New Roman"/>
          <w:sz w:val="20"/>
          <w:szCs w:val="20"/>
          <w:lang w:eastAsia="ja-JP"/>
        </w:rPr>
        <w:t>m</w:t>
      </w:r>
      <w:r w:rsidR="00C50899">
        <w:rPr>
          <w:rFonts w:ascii="Times New Roman" w:hAnsi="Times New Roman" w:cs="Times New Roman"/>
          <w:sz w:val="20"/>
          <w:szCs w:val="20"/>
          <w:lang w:eastAsia="ja-JP"/>
        </w:rPr>
        <w:t>.</w:t>
      </w:r>
      <w:r w:rsidR="008C2464">
        <w:rPr>
          <w:rFonts w:ascii="Times New Roman" w:hAnsi="Times New Roman" w:cs="Times New Roman"/>
          <w:sz w:val="20"/>
          <w:szCs w:val="20"/>
          <w:lang w:eastAsia="ja-JP"/>
        </w:rPr>
        <w:t xml:space="preserve"> Therefore, the RTT-based measurement</w:t>
      </w:r>
      <w:r w:rsidR="008C2464">
        <w:rPr>
          <w:rFonts w:ascii="Times New Roman" w:hAnsi="Times New Roman" w:cs="Times New Roman"/>
          <w:sz w:val="20"/>
          <w:szCs w:val="20"/>
          <w:lang w:eastAsia="ja-JP"/>
        </w:rPr>
        <w:t xml:space="preserve"> cannot satisfy the requirement of the proximity determination use case</w:t>
      </w:r>
      <w:r w:rsidR="002C710F">
        <w:rPr>
          <w:rFonts w:ascii="Times New Roman" w:hAnsi="Times New Roman" w:cs="Times New Roman"/>
          <w:sz w:val="20"/>
          <w:szCs w:val="20"/>
          <w:lang w:eastAsia="ja-JP"/>
        </w:rPr>
        <w:t>.</w:t>
      </w:r>
    </w:p>
    <w:p w14:paraId="724EB99B" w14:textId="77777777" w:rsidR="00192294" w:rsidRPr="00A26D18" w:rsidRDefault="00192294" w:rsidP="00192294">
      <w:pPr>
        <w:ind w:firstLine="360"/>
        <w:jc w:val="both"/>
        <w:rPr>
          <w:rFonts w:ascii="Times New Roman" w:hAnsi="Times New Roman" w:cs="Times New Roman"/>
          <w:sz w:val="20"/>
          <w:szCs w:val="20"/>
          <w:lang w:eastAsia="ja-JP"/>
        </w:rPr>
      </w:pPr>
    </w:p>
    <w:p w14:paraId="51335729" w14:textId="77777777" w:rsidR="00192294" w:rsidRPr="00A26D18" w:rsidRDefault="00192294" w:rsidP="00192294">
      <w:pPr>
        <w:jc w:val="center"/>
        <w:rPr>
          <w:rFonts w:ascii="Times New Roman" w:hAnsi="Times New Roman" w:cs="Times New Roman"/>
          <w:sz w:val="20"/>
          <w:szCs w:val="20"/>
          <w:lang w:eastAsia="ja-JP"/>
        </w:rPr>
      </w:pPr>
      <w:r w:rsidRPr="00A26D18">
        <w:rPr>
          <w:rFonts w:ascii="Times New Roman" w:hAnsi="Times New Roman" w:cs="Times New Roman"/>
          <w:noProof/>
          <w:sz w:val="20"/>
          <w:szCs w:val="20"/>
        </w:rPr>
        <w:drawing>
          <wp:inline distT="0" distB="0" distL="0" distR="0" wp14:anchorId="22CC74AC" wp14:editId="241E61A7">
            <wp:extent cx="2486025" cy="1710001"/>
            <wp:effectExtent l="0" t="0" r="0" b="5080"/>
            <wp:docPr id="3637860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94014" cy="1715496"/>
                    </a:xfrm>
                    <a:prstGeom prst="rect">
                      <a:avLst/>
                    </a:prstGeom>
                    <a:noFill/>
                    <a:ln>
                      <a:noFill/>
                    </a:ln>
                  </pic:spPr>
                </pic:pic>
              </a:graphicData>
            </a:graphic>
          </wp:inline>
        </w:drawing>
      </w:r>
    </w:p>
    <w:p w14:paraId="39A39071" w14:textId="77777777" w:rsidR="00192294" w:rsidRPr="00A26D18" w:rsidRDefault="00192294" w:rsidP="00192294">
      <w:pPr>
        <w:jc w:val="center"/>
        <w:rPr>
          <w:rFonts w:ascii="Times New Roman" w:hAnsi="Times New Roman" w:cs="Times New Roman"/>
          <w:b/>
          <w:bCs/>
          <w:sz w:val="20"/>
          <w:szCs w:val="20"/>
          <w:lang w:eastAsia="ja-JP"/>
        </w:rPr>
      </w:pPr>
      <w:r w:rsidRPr="00A26D18">
        <w:rPr>
          <w:rFonts w:ascii="Times New Roman" w:hAnsi="Times New Roman" w:cs="Times New Roman"/>
          <w:b/>
          <w:bCs/>
          <w:sz w:val="20"/>
          <w:szCs w:val="20"/>
          <w:lang w:eastAsia="ja-JP"/>
        </w:rPr>
        <w:t>Fig. 9</w:t>
      </w:r>
      <w:r w:rsidRPr="00A26D18">
        <w:rPr>
          <w:rFonts w:ascii="Times New Roman" w:hAnsi="Times New Roman" w:cs="Times New Roman"/>
          <w:b/>
          <w:bCs/>
          <w:sz w:val="20"/>
          <w:szCs w:val="20"/>
          <w:lang w:eastAsia="ja-JP"/>
        </w:rPr>
        <w:t xml:space="preserve">　</w:t>
      </w:r>
      <w:r w:rsidRPr="00A26D18">
        <w:rPr>
          <w:rFonts w:ascii="Times New Roman" w:hAnsi="Times New Roman" w:cs="Times New Roman"/>
          <w:b/>
          <w:bCs/>
          <w:sz w:val="20"/>
          <w:szCs w:val="20"/>
          <w:lang w:eastAsia="ja-JP"/>
        </w:rPr>
        <w:t>Low power for proximity determination</w:t>
      </w:r>
    </w:p>
    <w:p w14:paraId="52E92301" w14:textId="77777777" w:rsidR="00192294" w:rsidRPr="00A26D18" w:rsidRDefault="00192294" w:rsidP="00192294">
      <w:pPr>
        <w:jc w:val="both"/>
        <w:rPr>
          <w:rFonts w:ascii="Times New Roman" w:eastAsia="SimSun" w:hAnsi="Times New Roman" w:cs="Times New Roman"/>
          <w:sz w:val="20"/>
          <w:szCs w:val="20"/>
          <w:lang w:eastAsia="zh-CN"/>
        </w:rPr>
      </w:pPr>
    </w:p>
    <w:p w14:paraId="54F0C30A" w14:textId="77777777" w:rsidR="00192294" w:rsidRPr="00A26D18" w:rsidRDefault="00192294" w:rsidP="00192294">
      <w:pPr>
        <w:jc w:val="both"/>
        <w:rPr>
          <w:rFonts w:ascii="Times New Roman" w:eastAsia="SimSun" w:hAnsi="Times New Roman" w:cs="Times New Roman"/>
          <w:sz w:val="20"/>
          <w:szCs w:val="20"/>
          <w:lang w:eastAsia="zh-CN"/>
        </w:rPr>
      </w:pPr>
    </w:p>
    <w:p w14:paraId="33774321" w14:textId="19B012A3" w:rsidR="00192294" w:rsidRPr="00FE18ED" w:rsidRDefault="00192294" w:rsidP="00192294">
      <w:pPr>
        <w:jc w:val="both"/>
        <w:rPr>
          <w:rFonts w:ascii="Times New Roman" w:hAnsi="Times New Roman" w:cs="Times New Roman"/>
          <w:b/>
          <w:bCs/>
          <w:sz w:val="20"/>
          <w:szCs w:val="20"/>
          <w:lang w:val="en-GB" w:eastAsia="ja-JP"/>
        </w:rPr>
      </w:pPr>
      <w:r w:rsidRPr="00A26D18">
        <w:rPr>
          <w:rFonts w:ascii="Times New Roman" w:hAnsi="Times New Roman" w:cs="Times New Roman"/>
          <w:b/>
          <w:bCs/>
          <w:sz w:val="20"/>
          <w:szCs w:val="20"/>
          <w:u w:val="single"/>
          <w:lang w:val="en-GB" w:eastAsia="ja-JP"/>
        </w:rPr>
        <w:t>Proposal 1</w:t>
      </w:r>
      <w:r>
        <w:rPr>
          <w:rFonts w:ascii="Times New Roman" w:hAnsi="Times New Roman" w:cs="Times New Roman"/>
          <w:b/>
          <w:bCs/>
          <w:sz w:val="20"/>
          <w:szCs w:val="20"/>
          <w:u w:val="single"/>
          <w:lang w:val="en-GB" w:eastAsia="ja-JP"/>
        </w:rPr>
        <w:t>7</w:t>
      </w:r>
      <w:r w:rsidRPr="00A26D18">
        <w:rPr>
          <w:rFonts w:ascii="Times New Roman" w:hAnsi="Times New Roman" w:cs="Times New Roman"/>
          <w:b/>
          <w:bCs/>
          <w:sz w:val="20"/>
          <w:szCs w:val="20"/>
          <w:u w:val="single"/>
          <w:lang w:val="en-GB" w:eastAsia="ja-JP"/>
        </w:rPr>
        <w:t>:</w:t>
      </w:r>
      <w:r w:rsidRPr="00FE18ED">
        <w:rPr>
          <w:rFonts w:ascii="Times New Roman" w:hAnsi="Times New Roman" w:cs="Times New Roman"/>
          <w:b/>
          <w:bCs/>
          <w:sz w:val="20"/>
          <w:szCs w:val="20"/>
          <w:lang w:val="en-GB" w:eastAsia="ja-JP"/>
        </w:rPr>
        <w:t xml:space="preserve"> RAN1 to prioritize </w:t>
      </w:r>
      <w:r w:rsidR="003253CF">
        <w:rPr>
          <w:rFonts w:ascii="Times New Roman" w:hAnsi="Times New Roman" w:cs="Times New Roman"/>
          <w:b/>
          <w:bCs/>
          <w:sz w:val="20"/>
          <w:szCs w:val="20"/>
          <w:lang w:val="en-GB" w:eastAsia="ja-JP"/>
        </w:rPr>
        <w:t xml:space="preserve">the power-based </w:t>
      </w:r>
      <w:r w:rsidR="00B857D9">
        <w:rPr>
          <w:rFonts w:ascii="Times New Roman" w:hAnsi="Times New Roman" w:cs="Times New Roman"/>
          <w:b/>
          <w:bCs/>
          <w:sz w:val="20"/>
          <w:szCs w:val="20"/>
          <w:lang w:val="en-GB" w:eastAsia="ja-JP"/>
        </w:rPr>
        <w:t xml:space="preserve">measurement at the reader </w:t>
      </w:r>
      <w:r w:rsidR="00EE73B0">
        <w:rPr>
          <w:rFonts w:ascii="Times New Roman" w:hAnsi="Times New Roman" w:cs="Times New Roman"/>
          <w:b/>
          <w:bCs/>
          <w:sz w:val="20"/>
          <w:szCs w:val="20"/>
          <w:lang w:val="en-GB" w:eastAsia="ja-JP"/>
        </w:rPr>
        <w:t xml:space="preserve">side </w:t>
      </w:r>
      <w:r w:rsidRPr="00FE18ED">
        <w:rPr>
          <w:rFonts w:ascii="Times New Roman" w:hAnsi="Times New Roman" w:cs="Times New Roman"/>
          <w:b/>
          <w:bCs/>
          <w:sz w:val="20"/>
          <w:szCs w:val="20"/>
          <w:lang w:val="en-GB" w:eastAsia="ja-JP"/>
        </w:rPr>
        <w:t>for proximity determination</w:t>
      </w:r>
    </w:p>
    <w:p w14:paraId="4A54B874" w14:textId="77777777" w:rsidR="00192294" w:rsidRPr="00A26D18" w:rsidRDefault="00192294" w:rsidP="00EE73B0">
      <w:pPr>
        <w:pStyle w:val="ListParagraph"/>
        <w:numPr>
          <w:ilvl w:val="0"/>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sz w:val="20"/>
          <w:szCs w:val="20"/>
        </w:rPr>
      </w:pPr>
      <w:r w:rsidRPr="00A26D18">
        <w:rPr>
          <w:rFonts w:ascii="Times New Roman" w:eastAsia="SimSun" w:hAnsi="Times New Roman" w:cs="Times New Roman" w:hint="eastAsia"/>
          <w:b/>
          <w:bCs/>
          <w:color w:val="000000"/>
          <w:sz w:val="20"/>
          <w:szCs w:val="20"/>
          <w:lang w:eastAsia="zh-CN"/>
        </w:rPr>
        <w:t xml:space="preserve">The D2R transmission power can be reported by the device </w:t>
      </w:r>
      <w:r w:rsidRPr="00A26D18">
        <w:rPr>
          <w:rFonts w:ascii="Times New Roman" w:eastAsia="SimSun" w:hAnsi="Times New Roman" w:cs="Times New Roman"/>
          <w:b/>
          <w:bCs/>
          <w:color w:val="000000"/>
          <w:sz w:val="20"/>
          <w:szCs w:val="20"/>
          <w:lang w:eastAsia="zh-CN"/>
        </w:rPr>
        <w:t xml:space="preserve">to avoid </w:t>
      </w:r>
      <w:r w:rsidRPr="00A26D18">
        <w:rPr>
          <w:rFonts w:ascii="Times New Roman" w:eastAsia="SimSun" w:hAnsi="Times New Roman" w:cs="Times New Roman" w:hint="eastAsia"/>
          <w:b/>
          <w:bCs/>
          <w:sz w:val="20"/>
          <w:szCs w:val="20"/>
          <w:lang w:eastAsia="zh-CN"/>
        </w:rPr>
        <w:t>distinct proximity</w:t>
      </w:r>
      <w:r w:rsidRPr="00A26D18">
        <w:rPr>
          <w:rFonts w:ascii="Times New Roman" w:eastAsia="SimSun" w:hAnsi="Times New Roman" w:cs="Times New Roman" w:hint="eastAsia"/>
          <w:b/>
          <w:bCs/>
          <w:color w:val="000000"/>
          <w:sz w:val="20"/>
          <w:szCs w:val="20"/>
          <w:lang w:eastAsia="zh-CN"/>
        </w:rPr>
        <w:t xml:space="preserve"> determination</w:t>
      </w:r>
      <w:r w:rsidRPr="00A26D18">
        <w:rPr>
          <w:rFonts w:ascii="Times New Roman" w:eastAsia="SimSun" w:hAnsi="Times New Roman" w:cs="Times New Roman"/>
          <w:b/>
          <w:bCs/>
          <w:color w:val="000000"/>
          <w:sz w:val="20"/>
          <w:szCs w:val="20"/>
          <w:lang w:eastAsia="zh-CN"/>
        </w:rPr>
        <w:t xml:space="preserve"> for different devices</w:t>
      </w:r>
      <w:r w:rsidRPr="00A26D18">
        <w:rPr>
          <w:rFonts w:ascii="Times New Roman" w:eastAsia="SimSun" w:hAnsi="Times New Roman" w:cs="Times New Roman" w:hint="eastAsia"/>
          <w:b/>
          <w:bCs/>
          <w:color w:val="000000"/>
          <w:sz w:val="20"/>
          <w:szCs w:val="20"/>
          <w:lang w:eastAsia="zh-CN"/>
        </w:rPr>
        <w:t>.</w:t>
      </w:r>
    </w:p>
    <w:p w14:paraId="2F3516DE" w14:textId="77777777" w:rsidR="00192294" w:rsidRPr="00373640" w:rsidRDefault="00192294" w:rsidP="00192294">
      <w:pPr>
        <w:jc w:val="both"/>
        <w:rPr>
          <w:rFonts w:ascii="Times New Roman" w:hAnsi="Times New Roman" w:cs="Times New Roman"/>
          <w:lang w:eastAsia="ja-JP"/>
        </w:rPr>
      </w:pPr>
    </w:p>
    <w:p w14:paraId="22BB00D7" w14:textId="77777777" w:rsidR="00192294" w:rsidRPr="00FB4D29" w:rsidRDefault="00192294" w:rsidP="00192294">
      <w:pPr>
        <w:jc w:val="both"/>
        <w:rPr>
          <w:rFonts w:ascii="Times New Roman" w:hAnsi="Times New Roman" w:cs="Times New Roman"/>
          <w:lang w:val="en-GB" w:eastAsia="ja-JP"/>
        </w:rPr>
      </w:pPr>
    </w:p>
    <w:p w14:paraId="7B1C08CD" w14:textId="77777777" w:rsidR="00192294" w:rsidRPr="00D44E40" w:rsidRDefault="00192294" w:rsidP="00192294">
      <w:pPr>
        <w:pStyle w:val="Heading1"/>
        <w:numPr>
          <w:ilvl w:val="0"/>
          <w:numId w:val="4"/>
        </w:numPr>
        <w:rPr>
          <w:rFonts w:ascii="Times New Roman" w:hAnsi="Times New Roman" w:cs="Times New Roman"/>
          <w:b/>
          <w:sz w:val="32"/>
          <w:szCs w:val="32"/>
          <w:lang w:val="en-GB" w:eastAsia="ja-JP"/>
        </w:rPr>
      </w:pPr>
      <w:r w:rsidRPr="00D44E40">
        <w:rPr>
          <w:rFonts w:ascii="Times New Roman" w:hAnsi="Times New Roman" w:cs="Times New Roman"/>
          <w:b/>
          <w:sz w:val="32"/>
          <w:szCs w:val="32"/>
          <w:lang w:val="en-GB" w:eastAsia="ja-JP"/>
        </w:rPr>
        <w:t>Conclusion</w:t>
      </w:r>
    </w:p>
    <w:p w14:paraId="7D8A925C" w14:textId="77777777" w:rsidR="00192294" w:rsidRPr="00FB4D29" w:rsidRDefault="00192294" w:rsidP="00192294">
      <w:pPr>
        <w:jc w:val="both"/>
        <w:rPr>
          <w:rFonts w:ascii="Times New Roman" w:hAnsi="Times New Roman" w:cs="Times New Roman"/>
          <w:lang w:val="en-GB" w:eastAsia="ja-JP"/>
        </w:rPr>
      </w:pPr>
    </w:p>
    <w:p w14:paraId="481DD738" w14:textId="77777777" w:rsidR="00192294" w:rsidRPr="00F40294" w:rsidRDefault="00192294" w:rsidP="00192294">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In summary, we have the following observation and proposals for 9.4.2.3:</w:t>
      </w:r>
    </w:p>
    <w:p w14:paraId="3BD66CAA" w14:textId="77777777" w:rsidR="00192294" w:rsidRDefault="00192294" w:rsidP="00192294">
      <w:pPr>
        <w:jc w:val="both"/>
        <w:rPr>
          <w:rFonts w:ascii="Times New Roman" w:hAnsi="Times New Roman" w:cs="Times New Roman"/>
          <w:sz w:val="20"/>
          <w:szCs w:val="20"/>
          <w:lang w:val="en-GB" w:eastAsia="ja-JP"/>
        </w:rPr>
      </w:pPr>
    </w:p>
    <w:p w14:paraId="4DFEE921" w14:textId="5481DAF3" w:rsidR="00C335CE" w:rsidRPr="00F40294" w:rsidRDefault="00C335CE" w:rsidP="00C335CE">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w:t>
      </w:r>
      <w:r>
        <w:rPr>
          <w:rFonts w:ascii="Times New Roman" w:hAnsi="Times New Roman" w:cs="Times New Roman"/>
          <w:sz w:val="20"/>
          <w:szCs w:val="20"/>
          <w:lang w:val="en-GB" w:eastAsia="ja-JP"/>
        </w:rPr>
        <w:t>preamble</w:t>
      </w:r>
      <w:r w:rsidRPr="00F40294">
        <w:rPr>
          <w:rFonts w:ascii="Times New Roman" w:hAnsi="Times New Roman" w:cs="Times New Roman"/>
          <w:sz w:val="20"/>
          <w:szCs w:val="20"/>
          <w:lang w:val="en-GB" w:eastAsia="ja-JP"/>
        </w:rPr>
        <w:t>:</w:t>
      </w:r>
    </w:p>
    <w:p w14:paraId="0D7EA14E" w14:textId="77777777" w:rsidR="00C335CE" w:rsidRPr="00F40294" w:rsidRDefault="00C335CE" w:rsidP="00192294">
      <w:pPr>
        <w:jc w:val="both"/>
        <w:rPr>
          <w:rFonts w:ascii="Times New Roman" w:hAnsi="Times New Roman" w:cs="Times New Roman"/>
          <w:sz w:val="20"/>
          <w:szCs w:val="20"/>
          <w:lang w:val="en-GB" w:eastAsia="ja-JP"/>
        </w:rPr>
      </w:pPr>
    </w:p>
    <w:p w14:paraId="3E85424F" w14:textId="77777777" w:rsidR="00C335CE" w:rsidRPr="00F40294" w:rsidRDefault="00C335CE" w:rsidP="00C335CE">
      <w:pPr>
        <w:rPr>
          <w:rFonts w:ascii="Times New Roman" w:hAnsi="Times New Roman" w:cs="Times New Roman"/>
          <w:b/>
          <w:bCs/>
          <w:sz w:val="20"/>
          <w:szCs w:val="20"/>
          <w:u w:val="single"/>
          <w:lang w:eastAsia="ja-JP"/>
        </w:rPr>
      </w:pPr>
      <w:r w:rsidRPr="00F40294">
        <w:rPr>
          <w:rFonts w:ascii="Times New Roman" w:hAnsi="Times New Roman" w:cs="Times New Roman"/>
          <w:b/>
          <w:bCs/>
          <w:sz w:val="20"/>
          <w:szCs w:val="20"/>
          <w:u w:val="single"/>
          <w:lang w:eastAsia="ja-JP"/>
        </w:rPr>
        <w:t>Proposal 1:</w:t>
      </w:r>
    </w:p>
    <w:p w14:paraId="194DA43F" w14:textId="77777777" w:rsidR="00C335CE" w:rsidRPr="00F40294" w:rsidRDefault="00C335CE" w:rsidP="00C335CE">
      <w:pP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For the R2D timing acquisition signal, </w:t>
      </w:r>
    </w:p>
    <w:p w14:paraId="52A2CCAB" w14:textId="77777777" w:rsidR="00C335CE" w:rsidRPr="00F40294" w:rsidRDefault="00C335CE" w:rsidP="00C335CE">
      <w:pPr>
        <w:numPr>
          <w:ilvl w:val="0"/>
          <w:numId w:val="13"/>
        </w:numP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Study the </w:t>
      </w:r>
      <w:r w:rsidRPr="00F40294">
        <w:rPr>
          <w:rFonts w:ascii="Times New Roman" w:hAnsi="Times New Roman" w:cs="Times New Roman" w:hint="eastAsia"/>
          <w:b/>
          <w:bCs/>
          <w:sz w:val="20"/>
          <w:szCs w:val="20"/>
          <w:lang w:eastAsia="ja-JP"/>
        </w:rPr>
        <w:t>start-indicator</w:t>
      </w:r>
      <w:r w:rsidRPr="00F40294">
        <w:rPr>
          <w:rFonts w:ascii="Times New Roman" w:hAnsi="Times New Roman" w:cs="Times New Roman"/>
          <w:b/>
          <w:bCs/>
          <w:sz w:val="20"/>
          <w:szCs w:val="20"/>
          <w:lang w:eastAsia="ja-JP"/>
        </w:rPr>
        <w:t xml:space="preserve"> part to have </w:t>
      </w:r>
      <w:r w:rsidRPr="00F40294">
        <w:rPr>
          <w:rFonts w:ascii="Times New Roman" w:hAnsi="Times New Roman" w:cs="Times New Roman" w:hint="eastAsia"/>
          <w:b/>
          <w:bCs/>
          <w:sz w:val="20"/>
          <w:szCs w:val="20"/>
          <w:lang w:eastAsia="ja-JP"/>
        </w:rPr>
        <w:t>a power-ON</w:t>
      </w:r>
      <w:r w:rsidRPr="00F40294">
        <w:rPr>
          <w:rFonts w:ascii="Times New Roman" w:hAnsi="Times New Roman" w:cs="Times New Roman"/>
          <w:b/>
          <w:bCs/>
          <w:sz w:val="20"/>
          <w:szCs w:val="20"/>
          <w:lang w:eastAsia="ja-JP"/>
        </w:rPr>
        <w:t>/OFF</w:t>
      </w:r>
      <w:r w:rsidRPr="00F40294">
        <w:rPr>
          <w:rFonts w:ascii="Times New Roman" w:hAnsi="Times New Roman" w:cs="Times New Roman" w:hint="eastAsia"/>
          <w:b/>
          <w:bCs/>
          <w:sz w:val="20"/>
          <w:szCs w:val="20"/>
          <w:lang w:eastAsia="ja-JP"/>
        </w:rPr>
        <w:t xml:space="preserve"> portion </w:t>
      </w:r>
      <w:r w:rsidRPr="00F40294">
        <w:rPr>
          <w:rFonts w:ascii="Times New Roman" w:hAnsi="Times New Roman" w:cs="Times New Roman"/>
          <w:b/>
          <w:bCs/>
          <w:sz w:val="20"/>
          <w:szCs w:val="20"/>
          <w:lang w:eastAsia="ja-JP"/>
        </w:rPr>
        <w:t xml:space="preserve">for AGC/threshold setting </w:t>
      </w:r>
      <w:r w:rsidRPr="00F40294">
        <w:rPr>
          <w:rFonts w:ascii="Times New Roman" w:hAnsi="Times New Roman" w:cs="Times New Roman" w:hint="eastAsia"/>
          <w:b/>
          <w:bCs/>
          <w:sz w:val="20"/>
          <w:szCs w:val="20"/>
          <w:lang w:eastAsia="ja-JP"/>
        </w:rPr>
        <w:t>and</w:t>
      </w:r>
      <w:r w:rsidRPr="00F40294">
        <w:rPr>
          <w:rFonts w:ascii="Times New Roman" w:hAnsi="Times New Roman" w:cs="Times New Roman"/>
          <w:b/>
          <w:bCs/>
          <w:sz w:val="20"/>
          <w:szCs w:val="20"/>
          <w:lang w:eastAsia="ja-JP"/>
        </w:rPr>
        <w:t xml:space="preserve"> a predefined </w:t>
      </w:r>
      <w:r w:rsidRPr="00F40294">
        <w:rPr>
          <w:rFonts w:ascii="Times New Roman" w:hAnsi="Times New Roman" w:cs="Times New Roman" w:hint="eastAsia"/>
          <w:b/>
          <w:bCs/>
          <w:sz w:val="20"/>
          <w:szCs w:val="20"/>
          <w:lang w:eastAsia="ja-JP"/>
        </w:rPr>
        <w:t>OOK pattern/sequence</w:t>
      </w:r>
      <w:r w:rsidRPr="00F40294">
        <w:rPr>
          <w:rFonts w:ascii="Times New Roman" w:hAnsi="Times New Roman" w:cs="Times New Roman"/>
          <w:b/>
          <w:bCs/>
          <w:sz w:val="20"/>
          <w:szCs w:val="20"/>
          <w:lang w:eastAsia="ja-JP"/>
        </w:rPr>
        <w:t xml:space="preserve"> (Opt1) for correlation detection, different from that of the remaining part of the preamble.</w:t>
      </w:r>
    </w:p>
    <w:p w14:paraId="4A929669" w14:textId="77777777" w:rsidR="00C335CE" w:rsidRPr="00F40294" w:rsidRDefault="00C335CE" w:rsidP="00C335CE">
      <w:pPr>
        <w:numPr>
          <w:ilvl w:val="0"/>
          <w:numId w:val="13"/>
        </w:numP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Study the</w:t>
      </w:r>
      <w:r w:rsidRPr="00F40294">
        <w:rPr>
          <w:rFonts w:ascii="Times New Roman" w:hAnsi="Times New Roman" w:cs="Times New Roman" w:hint="eastAsia"/>
          <w:b/>
          <w:bCs/>
          <w:sz w:val="20"/>
          <w:szCs w:val="20"/>
          <w:lang w:eastAsia="ja-JP"/>
        </w:rPr>
        <w:t xml:space="preserve"> clock-acquisition part</w:t>
      </w:r>
      <w:r w:rsidRPr="00F40294">
        <w:rPr>
          <w:rFonts w:ascii="Times New Roman" w:hAnsi="Times New Roman" w:cs="Times New Roman"/>
          <w:b/>
          <w:bCs/>
          <w:sz w:val="20"/>
          <w:szCs w:val="20"/>
          <w:lang w:eastAsia="ja-JP"/>
        </w:rPr>
        <w:t xml:space="preserve"> to have a</w:t>
      </w:r>
      <w:r w:rsidRPr="00F40294">
        <w:rPr>
          <w:rFonts w:ascii="Times New Roman" w:hAnsi="Times New Roman" w:cs="Times New Roman" w:hint="eastAsia"/>
          <w:b/>
          <w:bCs/>
          <w:sz w:val="20"/>
          <w:szCs w:val="20"/>
          <w:lang w:eastAsia="ja-JP"/>
        </w:rPr>
        <w:t xml:space="preserve"> OOK pattern/sequence</w:t>
      </w:r>
      <w:r w:rsidRPr="00F40294">
        <w:rPr>
          <w:rFonts w:ascii="Times New Roman" w:hAnsi="Times New Roman" w:cs="Times New Roman"/>
          <w:b/>
          <w:bCs/>
          <w:sz w:val="20"/>
          <w:szCs w:val="20"/>
          <w:lang w:eastAsia="ja-JP"/>
        </w:rPr>
        <w:t xml:space="preserve"> with uniform OOK chip duration after CP insertion.</w:t>
      </w:r>
    </w:p>
    <w:p w14:paraId="74A10F43" w14:textId="77777777" w:rsidR="00C335CE" w:rsidRPr="00F40294" w:rsidRDefault="00C335CE" w:rsidP="00C335CE">
      <w:pPr>
        <w:numPr>
          <w:ilvl w:val="1"/>
          <w:numId w:val="13"/>
        </w:numP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FFS: the length of the </w:t>
      </w:r>
      <w:r w:rsidRPr="00F40294">
        <w:rPr>
          <w:rFonts w:ascii="Times New Roman" w:hAnsi="Times New Roman" w:cs="Times New Roman" w:hint="eastAsia"/>
          <w:b/>
          <w:bCs/>
          <w:sz w:val="20"/>
          <w:szCs w:val="20"/>
          <w:lang w:eastAsia="ja-JP"/>
        </w:rPr>
        <w:t>clock-acquisition part</w:t>
      </w:r>
      <w:r w:rsidRPr="00F40294">
        <w:rPr>
          <w:rFonts w:ascii="Times New Roman" w:hAnsi="Times New Roman" w:cs="Times New Roman"/>
          <w:b/>
          <w:bCs/>
          <w:sz w:val="20"/>
          <w:szCs w:val="20"/>
          <w:lang w:eastAsia="ja-JP"/>
        </w:rPr>
        <w:t xml:space="preserve"> needed for device clock sampling </w:t>
      </w:r>
      <w:r w:rsidRPr="00F40294">
        <w:rPr>
          <w:rFonts w:ascii="Times New Roman" w:hAnsi="Times New Roman" w:cs="Times New Roman" w:hint="eastAsia"/>
          <w:b/>
          <w:bCs/>
          <w:sz w:val="20"/>
          <w:szCs w:val="20"/>
          <w:lang w:eastAsia="ja-JP"/>
        </w:rPr>
        <w:t xml:space="preserve">frequency </w:t>
      </w:r>
      <w:r w:rsidRPr="00F40294">
        <w:rPr>
          <w:rFonts w:ascii="Times New Roman" w:hAnsi="Times New Roman" w:cs="Times New Roman"/>
          <w:b/>
          <w:bCs/>
          <w:sz w:val="20"/>
          <w:szCs w:val="20"/>
          <w:lang w:eastAsia="ja-JP"/>
        </w:rPr>
        <w:t>calibration.</w:t>
      </w:r>
    </w:p>
    <w:p w14:paraId="61D3645D" w14:textId="77777777" w:rsidR="00C335CE" w:rsidRPr="00F40294" w:rsidRDefault="00C335CE" w:rsidP="00C335CE">
      <w:pPr>
        <w:pStyle w:val="ListParagraph"/>
        <w:numPr>
          <w:ilvl w:val="0"/>
          <w:numId w:val="13"/>
        </w:numPr>
        <w:ind w:leftChars="0"/>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FFS: whether to need additional part for frequency synchronization.</w:t>
      </w:r>
    </w:p>
    <w:p w14:paraId="2C13901F" w14:textId="77777777" w:rsidR="00192294" w:rsidRPr="00F40294" w:rsidRDefault="00192294" w:rsidP="00192294">
      <w:pPr>
        <w:rPr>
          <w:rFonts w:ascii="Times New Roman" w:hAnsi="Times New Roman" w:cs="Times New Roman"/>
          <w:sz w:val="20"/>
          <w:szCs w:val="20"/>
          <w:lang w:eastAsia="ja-JP"/>
        </w:rPr>
      </w:pPr>
    </w:p>
    <w:p w14:paraId="788A42F3" w14:textId="77777777" w:rsidR="00C335CE" w:rsidRPr="001B73E6" w:rsidRDefault="00C335CE" w:rsidP="00C335CE">
      <w:pPr>
        <w:jc w:val="both"/>
        <w:rPr>
          <w:rFonts w:ascii="Times New Roman" w:hAnsi="Times New Roman" w:cs="Times New Roman"/>
          <w:b/>
          <w:bCs/>
          <w:sz w:val="20"/>
          <w:szCs w:val="20"/>
          <w:u w:val="single"/>
          <w:lang w:eastAsia="ja-JP"/>
        </w:rPr>
      </w:pPr>
      <w:r w:rsidRPr="001B73E6">
        <w:rPr>
          <w:rFonts w:ascii="Times New Roman" w:hAnsi="Times New Roman" w:cs="Times New Roman"/>
          <w:b/>
          <w:bCs/>
          <w:sz w:val="20"/>
          <w:szCs w:val="20"/>
          <w:u w:val="single"/>
          <w:lang w:eastAsia="ja-JP"/>
        </w:rPr>
        <w:t>Proposal 2:</w:t>
      </w:r>
    </w:p>
    <w:p w14:paraId="6B376B12" w14:textId="77777777" w:rsidR="00C335CE" w:rsidRPr="001B73E6" w:rsidRDefault="00C335CE" w:rsidP="00C335CE">
      <w:pP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For the D2R timing acquisition signal, a </w:t>
      </w:r>
      <w:r w:rsidRPr="001B73E6">
        <w:rPr>
          <w:rFonts w:ascii="Times New Roman" w:hAnsi="Times New Roman" w:cs="Times New Roman" w:hint="eastAsia"/>
          <w:b/>
          <w:bCs/>
          <w:sz w:val="20"/>
          <w:szCs w:val="20"/>
          <w:lang w:eastAsia="ja-JP"/>
        </w:rPr>
        <w:t>pattern/sequence</w:t>
      </w:r>
      <w:r w:rsidRPr="001B73E6">
        <w:rPr>
          <w:rFonts w:ascii="Times New Roman" w:hAnsi="Times New Roman" w:cs="Times New Roman"/>
          <w:b/>
          <w:bCs/>
          <w:sz w:val="20"/>
          <w:szCs w:val="20"/>
          <w:lang w:eastAsia="ja-JP"/>
        </w:rPr>
        <w:t xml:space="preserve"> is used to indicate the start of the transmission, AGC setting, transmission timing and channel estimation for coherent detection if supported.</w:t>
      </w:r>
    </w:p>
    <w:p w14:paraId="4813890D" w14:textId="77777777" w:rsidR="00C335CE" w:rsidRPr="001B73E6" w:rsidRDefault="00C335CE" w:rsidP="00C335CE">
      <w:pPr>
        <w:jc w:val="both"/>
        <w:rPr>
          <w:rFonts w:ascii="Times New Roman" w:hAnsi="Times New Roman" w:cs="Times New Roman"/>
          <w:sz w:val="20"/>
          <w:szCs w:val="20"/>
          <w:lang w:eastAsia="ja-JP"/>
        </w:rPr>
      </w:pPr>
    </w:p>
    <w:p w14:paraId="3EDBD4CA" w14:textId="77777777" w:rsidR="00C335CE" w:rsidRPr="001B73E6" w:rsidRDefault="00C335CE" w:rsidP="00C335CE">
      <w:pPr>
        <w:jc w:val="both"/>
        <w:rPr>
          <w:rFonts w:ascii="Times New Roman" w:hAnsi="Times New Roman" w:cs="Times New Roman"/>
          <w:b/>
          <w:bCs/>
          <w:sz w:val="20"/>
          <w:szCs w:val="20"/>
          <w:u w:val="single"/>
          <w:lang w:eastAsia="ja-JP"/>
        </w:rPr>
      </w:pPr>
      <w:r w:rsidRPr="001B73E6">
        <w:rPr>
          <w:rFonts w:ascii="Times New Roman" w:hAnsi="Times New Roman" w:cs="Times New Roman"/>
          <w:b/>
          <w:bCs/>
          <w:sz w:val="20"/>
          <w:szCs w:val="20"/>
          <w:u w:val="single"/>
          <w:lang w:eastAsia="ja-JP"/>
        </w:rPr>
        <w:t>Proposal 3:</w:t>
      </w:r>
    </w:p>
    <w:p w14:paraId="127F2938" w14:textId="77777777" w:rsidR="00C335CE" w:rsidRPr="001B73E6" w:rsidRDefault="00C335CE" w:rsidP="00C335CE">
      <w:pPr>
        <w:pStyle w:val="ListParagraph"/>
        <w:numPr>
          <w:ilvl w:val="0"/>
          <w:numId w:val="13"/>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The D2R transmission rate (e.g., chip length/duration or square-wave length/duration) is based at least on reader’s instruction, e.g., by R2D control.</w:t>
      </w:r>
    </w:p>
    <w:p w14:paraId="1C44C6B0" w14:textId="77777777" w:rsidR="00C335CE" w:rsidRPr="00F40294" w:rsidRDefault="00C335CE" w:rsidP="00192294">
      <w:pPr>
        <w:rPr>
          <w:rFonts w:ascii="Times New Roman" w:hAnsi="Times New Roman" w:cs="Times New Roman"/>
          <w:sz w:val="20"/>
          <w:szCs w:val="20"/>
          <w:lang w:eastAsia="ja-JP"/>
        </w:rPr>
      </w:pPr>
    </w:p>
    <w:p w14:paraId="6E6AAC0B" w14:textId="77777777" w:rsidR="00DA68F8" w:rsidRDefault="00DA68F8" w:rsidP="00192294">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p>
    <w:p w14:paraId="0648263E" w14:textId="46EF8914" w:rsidR="00192294" w:rsidRPr="00F40294" w:rsidRDefault="00192294" w:rsidP="00192294">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lastRenderedPageBreak/>
        <w:t xml:space="preserve">For PRDCH/PDRCH generation: </w:t>
      </w:r>
    </w:p>
    <w:p w14:paraId="18EFC303" w14:textId="77777777" w:rsidR="00192294" w:rsidRPr="00F40294" w:rsidRDefault="00192294" w:rsidP="00192294">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u w:val="single"/>
          <w:lang w:val="en-GB" w:eastAsia="ja-JP"/>
        </w:rPr>
        <w:t>Proposal 4:</w:t>
      </w:r>
      <w:r w:rsidRPr="00F40294">
        <w:rPr>
          <w:rFonts w:ascii="Times New Roman" w:hAnsi="Times New Roman" w:cs="Times New Roman"/>
          <w:b/>
          <w:bCs/>
          <w:sz w:val="20"/>
          <w:szCs w:val="20"/>
          <w:lang w:val="en-GB" w:eastAsia="ja-JP"/>
        </w:rPr>
        <w:t xml:space="preserve"> For </w:t>
      </w:r>
      <w:r w:rsidRPr="00F40294">
        <w:rPr>
          <w:rFonts w:ascii="Times New Roman" w:hAnsi="Times New Roman" w:cs="Times New Roman"/>
          <w:b/>
          <w:bCs/>
          <w:sz w:val="20"/>
          <w:szCs w:val="20"/>
          <w:lang w:eastAsia="ja-JP"/>
        </w:rPr>
        <w:t>R2D data mapping to PRDCH, the processing structure includes repetition and scrambling</w:t>
      </w:r>
      <w:r w:rsidRPr="00F40294">
        <w:rPr>
          <w:rFonts w:ascii="Times New Roman" w:hAnsi="Times New Roman" w:cs="Times New Roman" w:hint="eastAsia"/>
          <w:b/>
          <w:bCs/>
          <w:sz w:val="20"/>
          <w:szCs w:val="20"/>
          <w:lang w:eastAsia="ja-JP"/>
        </w:rPr>
        <w:t xml:space="preserve"> between CRC attachment and Line code blo</w:t>
      </w:r>
      <w:r w:rsidRPr="00F40294">
        <w:rPr>
          <w:rFonts w:ascii="Times New Roman" w:hAnsi="Times New Roman" w:cs="Times New Roman"/>
          <w:b/>
          <w:bCs/>
          <w:sz w:val="20"/>
          <w:szCs w:val="20"/>
          <w:lang w:eastAsia="ja-JP"/>
        </w:rPr>
        <w:t>c</w:t>
      </w:r>
      <w:r w:rsidRPr="00F40294">
        <w:rPr>
          <w:rFonts w:ascii="Times New Roman" w:hAnsi="Times New Roman" w:cs="Times New Roman" w:hint="eastAsia"/>
          <w:b/>
          <w:bCs/>
          <w:sz w:val="20"/>
          <w:szCs w:val="20"/>
          <w:lang w:eastAsia="ja-JP"/>
        </w:rPr>
        <w:t>k</w:t>
      </w:r>
      <w:r w:rsidRPr="00F40294">
        <w:rPr>
          <w:rFonts w:ascii="Times New Roman" w:hAnsi="Times New Roman" w:cs="Times New Roman"/>
          <w:b/>
          <w:bCs/>
          <w:sz w:val="20"/>
          <w:szCs w:val="20"/>
          <w:lang w:eastAsia="ja-JP"/>
        </w:rPr>
        <w:t>.</w:t>
      </w:r>
    </w:p>
    <w:p w14:paraId="4118FD31" w14:textId="77777777" w:rsidR="00192294" w:rsidRPr="00F40294" w:rsidRDefault="00192294" w:rsidP="00192294">
      <w:pPr>
        <w:jc w:val="both"/>
        <w:rPr>
          <w:rFonts w:ascii="Times New Roman" w:hAnsi="Times New Roman" w:cs="Times New Roman"/>
          <w:b/>
          <w:bCs/>
          <w:sz w:val="20"/>
          <w:szCs w:val="20"/>
          <w:lang w:eastAsia="ja-JP"/>
        </w:rPr>
      </w:pPr>
    </w:p>
    <w:p w14:paraId="76B615FE" w14:textId="77777777" w:rsidR="00192294" w:rsidRPr="00F40294" w:rsidRDefault="00192294" w:rsidP="00192294">
      <w:pPr>
        <w:jc w:val="center"/>
        <w:rPr>
          <w:rFonts w:ascii="Times New Roman" w:hAnsi="Times New Roman" w:cs="Times New Roman"/>
          <w:sz w:val="20"/>
          <w:szCs w:val="20"/>
          <w:lang w:eastAsia="ja-JP"/>
        </w:rPr>
      </w:pPr>
      <w:r w:rsidRPr="00F40294">
        <w:rPr>
          <w:noProof/>
          <w:sz w:val="20"/>
          <w:szCs w:val="20"/>
        </w:rPr>
        <w:drawing>
          <wp:inline distT="0" distB="0" distL="0" distR="0" wp14:anchorId="031B00B1" wp14:editId="3DF63A3A">
            <wp:extent cx="5943600" cy="342900"/>
            <wp:effectExtent l="0" t="0" r="0" b="0"/>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42900"/>
                    </a:xfrm>
                    <a:prstGeom prst="rect">
                      <a:avLst/>
                    </a:prstGeom>
                    <a:noFill/>
                    <a:ln>
                      <a:noFill/>
                    </a:ln>
                  </pic:spPr>
                </pic:pic>
              </a:graphicData>
            </a:graphic>
          </wp:inline>
        </w:drawing>
      </w:r>
    </w:p>
    <w:p w14:paraId="42769F45" w14:textId="77777777" w:rsidR="00192294" w:rsidRPr="00F40294" w:rsidRDefault="00192294" w:rsidP="00192294">
      <w:pPr>
        <w:jc w:val="center"/>
        <w:rPr>
          <w:rFonts w:ascii="Times New Roman" w:hAnsi="Times New Roman" w:cs="Times New Roman"/>
          <w:sz w:val="20"/>
          <w:szCs w:val="20"/>
          <w:lang w:eastAsia="ja-JP"/>
        </w:rPr>
      </w:pPr>
      <w:r w:rsidRPr="00F40294">
        <w:rPr>
          <w:rFonts w:ascii="Times New Roman" w:hAnsi="Times New Roman" w:cs="Times New Roman"/>
          <w:b/>
          <w:bCs/>
          <w:sz w:val="20"/>
          <w:szCs w:val="20"/>
          <w:lang w:eastAsia="ja-JP"/>
        </w:rPr>
        <w:t>PRDCH generation</w:t>
      </w:r>
    </w:p>
    <w:p w14:paraId="5BC8E66B" w14:textId="77777777" w:rsidR="00192294" w:rsidRPr="00F40294" w:rsidRDefault="00192294" w:rsidP="00192294">
      <w:pPr>
        <w:jc w:val="both"/>
        <w:rPr>
          <w:rFonts w:ascii="Times New Roman" w:hAnsi="Times New Roman" w:cs="Times New Roman"/>
          <w:sz w:val="20"/>
          <w:szCs w:val="20"/>
          <w:lang w:eastAsia="ja-JP"/>
        </w:rPr>
      </w:pPr>
    </w:p>
    <w:p w14:paraId="453C743B" w14:textId="77777777" w:rsidR="00192294" w:rsidRPr="00F40294" w:rsidRDefault="00192294" w:rsidP="00192294">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u w:val="single"/>
          <w:lang w:val="en-GB" w:eastAsia="ja-JP"/>
        </w:rPr>
        <w:t>Proposal 5:</w:t>
      </w:r>
      <w:r w:rsidRPr="00F40294">
        <w:rPr>
          <w:rFonts w:ascii="Times New Roman" w:hAnsi="Times New Roman" w:cs="Times New Roman"/>
          <w:b/>
          <w:bCs/>
          <w:sz w:val="20"/>
          <w:szCs w:val="20"/>
          <w:lang w:val="en-GB" w:eastAsia="ja-JP"/>
        </w:rPr>
        <w:t xml:space="preserve"> For </w:t>
      </w:r>
      <w:r w:rsidRPr="00F40294">
        <w:rPr>
          <w:rFonts w:ascii="Times New Roman" w:hAnsi="Times New Roman" w:cs="Times New Roman"/>
          <w:b/>
          <w:bCs/>
          <w:sz w:val="20"/>
          <w:szCs w:val="20"/>
          <w:lang w:eastAsia="ja-JP"/>
        </w:rPr>
        <w:t>D2R data mapping to PDRCH, the processing structure includes the CRC attachment, FEC coding, scrambling, modulation.</w:t>
      </w:r>
    </w:p>
    <w:p w14:paraId="3B43E1B6" w14:textId="77777777" w:rsidR="00192294" w:rsidRPr="00F40294" w:rsidRDefault="00192294" w:rsidP="00192294">
      <w:pPr>
        <w:pStyle w:val="ListParagraph"/>
        <w:numPr>
          <w:ilvl w:val="0"/>
          <w:numId w:val="8"/>
        </w:numPr>
        <w:ind w:leftChars="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The modulation block includes both PSK and square-wave generation for device 1/2a with backscattering transmission.</w:t>
      </w:r>
    </w:p>
    <w:p w14:paraId="3636DAA2" w14:textId="77777777" w:rsidR="00192294" w:rsidRPr="00F40294" w:rsidRDefault="00192294" w:rsidP="00192294">
      <w:pPr>
        <w:jc w:val="center"/>
        <w:rPr>
          <w:rFonts w:ascii="Times New Roman" w:hAnsi="Times New Roman" w:cs="Times New Roman"/>
          <w:sz w:val="20"/>
          <w:szCs w:val="20"/>
          <w:lang w:val="en-GB" w:eastAsia="ja-JP"/>
        </w:rPr>
      </w:pPr>
      <w:r w:rsidRPr="00F40294">
        <w:rPr>
          <w:noProof/>
          <w:sz w:val="20"/>
          <w:szCs w:val="20"/>
        </w:rPr>
        <w:drawing>
          <wp:inline distT="0" distB="0" distL="0" distR="0" wp14:anchorId="2A249831" wp14:editId="58EF6777">
            <wp:extent cx="5943600" cy="385445"/>
            <wp:effectExtent l="0" t="0" r="0" b="0"/>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385445"/>
                    </a:xfrm>
                    <a:prstGeom prst="rect">
                      <a:avLst/>
                    </a:prstGeom>
                    <a:noFill/>
                    <a:ln>
                      <a:noFill/>
                    </a:ln>
                  </pic:spPr>
                </pic:pic>
              </a:graphicData>
            </a:graphic>
          </wp:inline>
        </w:drawing>
      </w:r>
    </w:p>
    <w:p w14:paraId="716E58AF" w14:textId="77777777" w:rsidR="00192294" w:rsidRPr="00F40294" w:rsidRDefault="00192294" w:rsidP="00192294">
      <w:pPr>
        <w:jc w:val="cente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PDRCH generation</w:t>
      </w:r>
    </w:p>
    <w:p w14:paraId="314D17A1" w14:textId="77777777" w:rsidR="00192294" w:rsidRPr="00F40294" w:rsidRDefault="00192294" w:rsidP="00192294">
      <w:pPr>
        <w:jc w:val="both"/>
        <w:rPr>
          <w:rFonts w:ascii="Times New Roman" w:hAnsi="Times New Roman" w:cs="Times New Roman"/>
          <w:b/>
          <w:bCs/>
          <w:sz w:val="20"/>
          <w:szCs w:val="20"/>
          <w:lang w:eastAsia="ja-JP"/>
        </w:rPr>
      </w:pPr>
    </w:p>
    <w:p w14:paraId="75903E3F" w14:textId="77777777" w:rsidR="00192294" w:rsidRPr="00F40294" w:rsidRDefault="00192294" w:rsidP="00192294">
      <w:pPr>
        <w:jc w:val="both"/>
        <w:rPr>
          <w:rFonts w:ascii="Times New Roman" w:hAnsi="Times New Roman" w:cs="Times New Roman"/>
          <w:b/>
          <w:bCs/>
          <w:sz w:val="20"/>
          <w:szCs w:val="20"/>
          <w:lang w:eastAsia="ja-JP"/>
        </w:rPr>
      </w:pPr>
    </w:p>
    <w:p w14:paraId="39B0F105" w14:textId="77777777" w:rsidR="00192294" w:rsidRDefault="00192294" w:rsidP="00192294">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R2D/D2R control design:</w:t>
      </w:r>
    </w:p>
    <w:p w14:paraId="44015B16" w14:textId="77777777" w:rsidR="00DA68F8" w:rsidRPr="00F40294" w:rsidRDefault="00DA68F8" w:rsidP="00192294">
      <w:pPr>
        <w:jc w:val="both"/>
        <w:rPr>
          <w:rFonts w:ascii="Times New Roman" w:hAnsi="Times New Roman" w:cs="Times New Roman"/>
          <w:sz w:val="20"/>
          <w:szCs w:val="20"/>
          <w:lang w:val="en-GB" w:eastAsia="ja-JP"/>
        </w:rPr>
      </w:pPr>
    </w:p>
    <w:p w14:paraId="052BA535" w14:textId="77777777" w:rsidR="00A92637" w:rsidRDefault="00A92637" w:rsidP="00A92637">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6</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RAN1 to study the R2D L1 control to support D2R L1 ACK/NACK response for R2D data detection.</w:t>
      </w:r>
    </w:p>
    <w:p w14:paraId="6BD965B3" w14:textId="77777777" w:rsidR="000D76ED" w:rsidRPr="00A92637" w:rsidRDefault="000D76ED" w:rsidP="000D76ED">
      <w:pPr>
        <w:jc w:val="both"/>
        <w:rPr>
          <w:rFonts w:ascii="Times New Roman" w:hAnsi="Times New Roman" w:cs="Times New Roman"/>
          <w:b/>
          <w:bCs/>
          <w:sz w:val="20"/>
          <w:szCs w:val="20"/>
          <w:u w:val="single"/>
          <w:lang w:eastAsia="ja-JP"/>
        </w:rPr>
      </w:pPr>
    </w:p>
    <w:p w14:paraId="578B821F" w14:textId="5B197746" w:rsidR="000D76ED" w:rsidRPr="00682607" w:rsidRDefault="000D76ED" w:rsidP="000D76ED">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7</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RAN1 to study the R2D L1 control </w:t>
      </w:r>
      <w:r w:rsidR="00F42F45">
        <w:rPr>
          <w:rFonts w:ascii="Times New Roman" w:hAnsi="Times New Roman" w:cs="Times New Roman"/>
          <w:b/>
          <w:bCs/>
          <w:sz w:val="20"/>
          <w:szCs w:val="20"/>
          <w:lang w:val="en-GB" w:eastAsia="ja-JP"/>
        </w:rPr>
        <w:t>and</w:t>
      </w:r>
      <w:r>
        <w:rPr>
          <w:rFonts w:ascii="Times New Roman" w:hAnsi="Times New Roman" w:cs="Times New Roman"/>
          <w:b/>
          <w:bCs/>
          <w:sz w:val="20"/>
          <w:szCs w:val="20"/>
          <w:lang w:val="en-GB" w:eastAsia="ja-JP"/>
        </w:rPr>
        <w:t xml:space="preserve"> R2D MAC-CE </w:t>
      </w:r>
      <w:r w:rsidR="00804AE7">
        <w:rPr>
          <w:rFonts w:ascii="Times New Roman" w:hAnsi="Times New Roman" w:cs="Times New Roman"/>
          <w:b/>
          <w:bCs/>
          <w:sz w:val="20"/>
          <w:szCs w:val="20"/>
          <w:lang w:val="en-GB" w:eastAsia="ja-JP"/>
        </w:rPr>
        <w:t>for scheduling</w:t>
      </w:r>
      <w:r w:rsidRPr="00682607">
        <w:rPr>
          <w:rFonts w:ascii="Times New Roman" w:hAnsi="Times New Roman" w:cs="Times New Roman"/>
          <w:b/>
          <w:bCs/>
          <w:sz w:val="20"/>
          <w:szCs w:val="20"/>
          <w:lang w:eastAsia="ja-JP"/>
        </w:rPr>
        <w:t xml:space="preserve"> D2R </w:t>
      </w:r>
      <w:r>
        <w:rPr>
          <w:rFonts w:ascii="Times New Roman" w:hAnsi="Times New Roman" w:cs="Times New Roman"/>
          <w:b/>
          <w:bCs/>
          <w:sz w:val="20"/>
          <w:szCs w:val="20"/>
          <w:lang w:eastAsia="ja-JP"/>
        </w:rPr>
        <w:t>data.</w:t>
      </w:r>
    </w:p>
    <w:p w14:paraId="1F1848F1" w14:textId="77777777" w:rsidR="00DA68F8" w:rsidRDefault="00DA68F8" w:rsidP="00DA68F8">
      <w:pPr>
        <w:jc w:val="both"/>
        <w:rPr>
          <w:rFonts w:ascii="Times New Roman" w:hAnsi="Times New Roman" w:cs="Times New Roman"/>
          <w:b/>
          <w:bCs/>
          <w:sz w:val="20"/>
          <w:szCs w:val="20"/>
          <w:lang w:val="en-GB" w:eastAsia="ja-JP"/>
        </w:rPr>
      </w:pPr>
    </w:p>
    <w:p w14:paraId="33DB0904" w14:textId="77777777" w:rsidR="00215F68" w:rsidRPr="00D25657" w:rsidRDefault="00215F68" w:rsidP="00215F68">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8</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The</w:t>
      </w:r>
      <w:r w:rsidRPr="001B73E6">
        <w:rPr>
          <w:rFonts w:ascii="Times New Roman" w:hAnsi="Times New Roman" w:cs="Times New Roman"/>
          <w:b/>
          <w:bCs/>
          <w:sz w:val="20"/>
          <w:szCs w:val="20"/>
          <w:lang w:val="en-GB" w:eastAsia="ja-JP"/>
        </w:rPr>
        <w:t xml:space="preserve"> R2D</w:t>
      </w:r>
      <w:r w:rsidRPr="001B73E6">
        <w:rPr>
          <w:rFonts w:ascii="Times New Roman" w:hAnsi="Times New Roman" w:cs="Times New Roman"/>
          <w:b/>
          <w:bCs/>
          <w:sz w:val="20"/>
          <w:szCs w:val="20"/>
          <w:lang w:eastAsia="ja-JP"/>
        </w:rPr>
        <w:t xml:space="preserve"> control</w:t>
      </w:r>
      <w:r w:rsidRPr="007733E6">
        <w:rPr>
          <w:rFonts w:ascii="Times New Roman" w:hAnsi="Times New Roman" w:cs="Times New Roman"/>
          <w:b/>
          <w:bCs/>
          <w:sz w:val="20"/>
          <w:szCs w:val="20"/>
          <w:lang w:eastAsia="ja-JP"/>
        </w:rPr>
        <w:t xml:space="preserve"> can be split into R2D L1 control and R2D MAC-CE to support both R2D data scheduling and D2R response</w:t>
      </w:r>
      <w:r>
        <w:rPr>
          <w:rFonts w:ascii="Times New Roman" w:hAnsi="Times New Roman" w:cs="Times New Roman"/>
          <w:b/>
          <w:bCs/>
          <w:sz w:val="20"/>
          <w:szCs w:val="20"/>
          <w:lang w:eastAsia="ja-JP"/>
        </w:rPr>
        <w:t xml:space="preserve"> or D2</w:t>
      </w:r>
      <w:r w:rsidRPr="007733E6">
        <w:rPr>
          <w:rFonts w:ascii="Times New Roman" w:hAnsi="Times New Roman" w:cs="Times New Roman"/>
          <w:b/>
          <w:bCs/>
          <w:sz w:val="20"/>
          <w:szCs w:val="20"/>
          <w:lang w:eastAsia="ja-JP"/>
        </w:rPr>
        <w:t>R data scheduling</w:t>
      </w:r>
      <w:r>
        <w:rPr>
          <w:rFonts w:ascii="Times New Roman" w:hAnsi="Times New Roman" w:cs="Times New Roman"/>
          <w:b/>
          <w:bCs/>
          <w:sz w:val="20"/>
          <w:szCs w:val="20"/>
          <w:lang w:eastAsia="ja-JP"/>
        </w:rPr>
        <w:t xml:space="preserve"> as Table 2</w:t>
      </w:r>
      <w:r w:rsidRPr="001B73E6">
        <w:rPr>
          <w:rFonts w:ascii="Times New Roman" w:hAnsi="Times New Roman" w:cs="Times New Roman"/>
          <w:b/>
          <w:bCs/>
          <w:sz w:val="20"/>
          <w:szCs w:val="20"/>
          <w:lang w:eastAsia="ja-JP"/>
        </w:rPr>
        <w:t>.</w:t>
      </w:r>
    </w:p>
    <w:p w14:paraId="74F5B31F" w14:textId="77777777" w:rsidR="00215F68" w:rsidRPr="00561352" w:rsidRDefault="00215F68" w:rsidP="00215F68">
      <w:pPr>
        <w:pStyle w:val="ListParagraph"/>
        <w:numPr>
          <w:ilvl w:val="0"/>
          <w:numId w:val="14"/>
        </w:numPr>
        <w:tabs>
          <w:tab w:val="clear" w:pos="720"/>
          <w:tab w:val="num" w:pos="360"/>
        </w:tabs>
        <w:ind w:leftChars="0" w:left="36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FFS: </w:t>
      </w:r>
      <w:r w:rsidRPr="00986412">
        <w:rPr>
          <w:rFonts w:ascii="Times New Roman" w:hAnsi="Times New Roman" w:cs="Times New Roman"/>
          <w:b/>
          <w:bCs/>
          <w:sz w:val="20"/>
          <w:szCs w:val="20"/>
          <w:lang w:eastAsia="ja-JP"/>
        </w:rPr>
        <w:t xml:space="preserve">How to split the R2D control information </w:t>
      </w:r>
      <w:r>
        <w:rPr>
          <w:rFonts w:ascii="Times New Roman" w:hAnsi="Times New Roman" w:cs="Times New Roman"/>
          <w:b/>
          <w:bCs/>
          <w:sz w:val="20"/>
          <w:szCs w:val="20"/>
          <w:lang w:eastAsia="ja-JP"/>
        </w:rPr>
        <w:t>for D2R scheduling information</w:t>
      </w:r>
    </w:p>
    <w:p w14:paraId="10E58FD8" w14:textId="77777777" w:rsidR="00215F68" w:rsidRPr="00FB4D29" w:rsidRDefault="00215F68" w:rsidP="00215F68">
      <w:pPr>
        <w:jc w:val="both"/>
        <w:rPr>
          <w:rFonts w:ascii="Times New Roman" w:hAnsi="Times New Roman" w:cs="Times New Roman"/>
          <w:lang w:eastAsia="ja-JP"/>
        </w:rPr>
      </w:pPr>
    </w:p>
    <w:p w14:paraId="3A4684BB" w14:textId="77777777" w:rsidR="005B2169" w:rsidRPr="007A6BA4" w:rsidRDefault="005B2169" w:rsidP="005B2169">
      <w:pPr>
        <w:jc w:val="center"/>
        <w:rPr>
          <w:rFonts w:ascii="Times New Roman" w:hAnsi="Times New Roman" w:cs="Times New Roman"/>
          <w:b/>
          <w:bCs/>
          <w:sz w:val="20"/>
          <w:szCs w:val="20"/>
          <w:lang w:eastAsia="ja-JP"/>
        </w:rPr>
      </w:pPr>
      <w:r w:rsidRPr="007A6BA4">
        <w:rPr>
          <w:rFonts w:ascii="Times New Roman" w:hAnsi="Times New Roman" w:cs="Times New Roman"/>
          <w:b/>
          <w:bCs/>
          <w:sz w:val="20"/>
          <w:szCs w:val="20"/>
          <w:lang w:eastAsia="ja-JP"/>
        </w:rPr>
        <w:t xml:space="preserve">Table </w:t>
      </w:r>
      <w:r>
        <w:rPr>
          <w:rFonts w:ascii="Times New Roman" w:hAnsi="Times New Roman" w:cs="Times New Roman"/>
          <w:b/>
          <w:bCs/>
          <w:sz w:val="20"/>
          <w:szCs w:val="20"/>
          <w:lang w:eastAsia="ja-JP"/>
        </w:rPr>
        <w:t>2</w:t>
      </w:r>
      <w:r w:rsidRPr="007A6BA4">
        <w:rPr>
          <w:rFonts w:ascii="Times New Roman" w:hAnsi="Times New Roman" w:cs="Times New Roman"/>
          <w:b/>
          <w:bCs/>
          <w:sz w:val="20"/>
          <w:szCs w:val="20"/>
          <w:lang w:eastAsia="ja-JP"/>
        </w:rPr>
        <w:t xml:space="preserve"> R2D control for R2D/D2R scheduling</w:t>
      </w:r>
    </w:p>
    <w:tbl>
      <w:tblPr>
        <w:tblW w:w="5000" w:type="pct"/>
        <w:tblCellMar>
          <w:left w:w="0" w:type="dxa"/>
          <w:right w:w="0" w:type="dxa"/>
        </w:tblCellMar>
        <w:tblLook w:val="0600" w:firstRow="0" w:lastRow="0" w:firstColumn="0" w:lastColumn="0" w:noHBand="1" w:noVBand="1"/>
      </w:tblPr>
      <w:tblGrid>
        <w:gridCol w:w="1525"/>
        <w:gridCol w:w="2071"/>
        <w:gridCol w:w="2852"/>
        <w:gridCol w:w="1686"/>
        <w:gridCol w:w="1211"/>
      </w:tblGrid>
      <w:tr w:rsidR="005B2169" w:rsidRPr="001B73E6" w14:paraId="56EEA5FA" w14:textId="77777777" w:rsidTr="00CB7A23">
        <w:trPr>
          <w:trHeight w:val="299"/>
        </w:trPr>
        <w:tc>
          <w:tcPr>
            <w:tcW w:w="816" w:type="pct"/>
            <w:vMerge w:val="restart"/>
            <w:tcBorders>
              <w:top w:val="single" w:sz="4" w:space="0" w:color="000000"/>
              <w:left w:val="single" w:sz="4" w:space="0" w:color="000000"/>
              <w:right w:val="single" w:sz="4" w:space="0" w:color="000000"/>
            </w:tcBorders>
            <w:shd w:val="clear" w:color="auto" w:fill="auto"/>
          </w:tcPr>
          <w:p w14:paraId="3E5EC816" w14:textId="77777777" w:rsidR="005B2169" w:rsidRPr="001B73E6" w:rsidRDefault="005B2169" w:rsidP="00CB7A23">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Common for R2D and D2R scheduling</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52EB8C7"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R2D control info</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C737A63"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Needed or not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52B2ED5"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L1 control</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4B09FC9"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MAC-CE</w:t>
            </w:r>
          </w:p>
        </w:tc>
      </w:tr>
      <w:tr w:rsidR="005B2169" w:rsidRPr="001B73E6" w14:paraId="2769D380" w14:textId="77777777" w:rsidTr="00CB7A23">
        <w:trPr>
          <w:trHeight w:val="336"/>
        </w:trPr>
        <w:tc>
          <w:tcPr>
            <w:tcW w:w="816" w:type="pct"/>
            <w:vMerge/>
            <w:tcBorders>
              <w:left w:val="single" w:sz="4" w:space="0" w:color="000000"/>
              <w:right w:val="single" w:sz="4" w:space="0" w:color="000000"/>
            </w:tcBorders>
            <w:shd w:val="clear" w:color="auto" w:fill="auto"/>
          </w:tcPr>
          <w:p w14:paraId="1C625E5C"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4CAB08A"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Info type/message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EE34BB0"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[X] bits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0DB8990"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Preferred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1391F13"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5B2169" w:rsidRPr="001B73E6" w14:paraId="788720F4" w14:textId="77777777" w:rsidTr="00CB7A23">
        <w:trPr>
          <w:trHeight w:val="310"/>
        </w:trPr>
        <w:tc>
          <w:tcPr>
            <w:tcW w:w="816" w:type="pct"/>
            <w:vMerge/>
            <w:tcBorders>
              <w:left w:val="single" w:sz="4" w:space="0" w:color="000000"/>
              <w:right w:val="single" w:sz="4" w:space="0" w:color="000000"/>
            </w:tcBorders>
            <w:shd w:val="clear" w:color="auto" w:fill="auto"/>
          </w:tcPr>
          <w:p w14:paraId="21E3A6CD"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582BD05"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Device ID/GID/type, cast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39A4BA5"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154E930"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1828DD0"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5B2169" w:rsidRPr="001B73E6" w14:paraId="56F284FF" w14:textId="77777777" w:rsidTr="00CB7A23">
        <w:trPr>
          <w:trHeight w:val="336"/>
        </w:trPr>
        <w:tc>
          <w:tcPr>
            <w:tcW w:w="816" w:type="pct"/>
            <w:vMerge/>
            <w:tcBorders>
              <w:left w:val="single" w:sz="4" w:space="0" w:color="000000"/>
              <w:bottom w:val="single" w:sz="4" w:space="0" w:color="000000"/>
              <w:right w:val="single" w:sz="4" w:space="0" w:color="000000"/>
            </w:tcBorders>
            <w:shd w:val="clear" w:color="auto" w:fill="auto"/>
          </w:tcPr>
          <w:p w14:paraId="7308256A"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A9043FA"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Reader ID</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B8C9A06"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 to differentiate the reader</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BFDA79A"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D13AD77"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5B2169" w:rsidRPr="001B73E6" w14:paraId="0B1DEB6A" w14:textId="77777777" w:rsidTr="00CB7A23">
        <w:trPr>
          <w:trHeight w:val="369"/>
        </w:trPr>
        <w:tc>
          <w:tcPr>
            <w:tcW w:w="816" w:type="pct"/>
            <w:vMerge w:val="restart"/>
            <w:tcBorders>
              <w:top w:val="single" w:sz="4" w:space="0" w:color="000000"/>
              <w:left w:val="single" w:sz="4" w:space="0" w:color="000000"/>
              <w:right w:val="single" w:sz="4" w:space="0" w:color="000000"/>
            </w:tcBorders>
            <w:shd w:val="clear" w:color="auto" w:fill="auto"/>
          </w:tcPr>
          <w:p w14:paraId="30E51184" w14:textId="77777777" w:rsidR="005B2169" w:rsidRPr="001B73E6" w:rsidRDefault="005B2169" w:rsidP="00CB7A23">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For R2D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EDDB77D"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AD51BA3"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R2D data follows immediately R2D control</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C922543"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6DAC6EA7"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5B2169" w:rsidRPr="001B73E6" w14:paraId="3DFA8BD9" w14:textId="77777777" w:rsidTr="00CB7A23">
        <w:trPr>
          <w:trHeight w:val="368"/>
        </w:trPr>
        <w:tc>
          <w:tcPr>
            <w:tcW w:w="816" w:type="pct"/>
            <w:vMerge/>
            <w:tcBorders>
              <w:left w:val="single" w:sz="4" w:space="0" w:color="000000"/>
              <w:right w:val="single" w:sz="4" w:space="0" w:color="000000"/>
            </w:tcBorders>
            <w:shd w:val="clear" w:color="auto" w:fill="auto"/>
          </w:tcPr>
          <w:p w14:paraId="15DD06F8"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B611A2E"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736387E"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same BW as R2D preamble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6221530"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4939CFD"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5B2169" w:rsidRPr="001B73E6" w14:paraId="0E396BEC" w14:textId="77777777" w:rsidTr="00CB7A23">
        <w:trPr>
          <w:trHeight w:val="310"/>
        </w:trPr>
        <w:tc>
          <w:tcPr>
            <w:tcW w:w="816" w:type="pct"/>
            <w:vMerge/>
            <w:tcBorders>
              <w:left w:val="single" w:sz="4" w:space="0" w:color="000000"/>
              <w:right w:val="single" w:sz="4" w:space="0" w:color="000000"/>
            </w:tcBorders>
            <w:shd w:val="clear" w:color="auto" w:fill="auto"/>
          </w:tcPr>
          <w:p w14:paraId="4FD3D9ED"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D5C27A0"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368E664"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Manchester only</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A5B45D3"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6A926BAB"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5B2169" w:rsidRPr="001B73E6" w14:paraId="0CBDBB80" w14:textId="77777777" w:rsidTr="00CB7A23">
        <w:trPr>
          <w:trHeight w:val="310"/>
        </w:trPr>
        <w:tc>
          <w:tcPr>
            <w:tcW w:w="816" w:type="pct"/>
            <w:vMerge/>
            <w:tcBorders>
              <w:left w:val="single" w:sz="4" w:space="0" w:color="000000"/>
              <w:right w:val="single" w:sz="4" w:space="0" w:color="000000"/>
            </w:tcBorders>
            <w:shd w:val="clear" w:color="auto" w:fill="auto"/>
          </w:tcPr>
          <w:p w14:paraId="4BEDE652"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0A9AA5D"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7F96BB5"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since no FEC</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6A5C1E5"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00C2395"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5B2169" w:rsidRPr="001B73E6" w14:paraId="6A3C4705" w14:textId="77777777" w:rsidTr="00CB7A23">
        <w:trPr>
          <w:trHeight w:val="310"/>
        </w:trPr>
        <w:tc>
          <w:tcPr>
            <w:tcW w:w="816" w:type="pct"/>
            <w:vMerge/>
            <w:tcBorders>
              <w:left w:val="single" w:sz="4" w:space="0" w:color="000000"/>
              <w:right w:val="single" w:sz="4" w:space="0" w:color="000000"/>
            </w:tcBorders>
            <w:shd w:val="clear" w:color="auto" w:fill="auto"/>
          </w:tcPr>
          <w:p w14:paraId="65CEC758"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8C2791C"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7AD0C2C"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 if configur</w:t>
            </w:r>
            <w:r>
              <w:rPr>
                <w:rFonts w:ascii="Times New Roman" w:hAnsi="Times New Roman" w:cs="Times New Roman"/>
                <w:sz w:val="20"/>
                <w:szCs w:val="20"/>
                <w:lang w:eastAsia="ja-JP"/>
              </w:rPr>
              <w:t>ed</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4B8EE7D"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75A230EF"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5B2169" w:rsidRPr="001B73E6" w14:paraId="1C106145" w14:textId="77777777" w:rsidTr="00CB7A23">
        <w:trPr>
          <w:trHeight w:val="310"/>
        </w:trPr>
        <w:tc>
          <w:tcPr>
            <w:tcW w:w="816" w:type="pct"/>
            <w:vMerge/>
            <w:tcBorders>
              <w:left w:val="single" w:sz="4" w:space="0" w:color="000000"/>
              <w:right w:val="single" w:sz="4" w:space="0" w:color="000000"/>
            </w:tcBorders>
            <w:shd w:val="clear" w:color="auto" w:fill="auto"/>
          </w:tcPr>
          <w:p w14:paraId="257D70F2"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862BD7E"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F0C72D9"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OOK-M if different for R2D L1 control and </w:t>
            </w:r>
            <w:r>
              <w:rPr>
                <w:rFonts w:ascii="Times New Roman" w:hAnsi="Times New Roman" w:cs="Times New Roman"/>
                <w:sz w:val="20"/>
                <w:szCs w:val="20"/>
                <w:lang w:eastAsia="ja-JP"/>
              </w:rPr>
              <w:t xml:space="preserve">R2D </w:t>
            </w:r>
            <w:r w:rsidRPr="00C0567A">
              <w:rPr>
                <w:rFonts w:ascii="Times New Roman" w:hAnsi="Times New Roman" w:cs="Times New Roman"/>
                <w:sz w:val="20"/>
                <w:szCs w:val="20"/>
                <w:lang w:eastAsia="ja-JP"/>
              </w:rPr>
              <w:t>data</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B9ED422"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73D0C5F"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5B2169" w:rsidRPr="001B73E6" w14:paraId="489E2FD1" w14:textId="77777777" w:rsidTr="00CB7A23">
        <w:trPr>
          <w:trHeight w:val="316"/>
        </w:trPr>
        <w:tc>
          <w:tcPr>
            <w:tcW w:w="816" w:type="pct"/>
            <w:vMerge/>
            <w:tcBorders>
              <w:left w:val="single" w:sz="4" w:space="0" w:color="000000"/>
              <w:bottom w:val="single" w:sz="4" w:space="0" w:color="000000"/>
              <w:right w:val="single" w:sz="4" w:space="0" w:color="000000"/>
            </w:tcBorders>
            <w:shd w:val="clear" w:color="auto" w:fill="auto"/>
          </w:tcPr>
          <w:p w14:paraId="3B7055DB"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F9A7877"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40C5921"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 if no postamble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8C4100C"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04A853A9" w14:textId="77777777" w:rsidR="005B2169" w:rsidRPr="00C0567A" w:rsidRDefault="005B2169" w:rsidP="00CB7A2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5B2169" w:rsidRPr="001B73E6" w14:paraId="54D346FB" w14:textId="77777777" w:rsidTr="00CB7A23">
        <w:trPr>
          <w:trHeight w:val="343"/>
        </w:trPr>
        <w:tc>
          <w:tcPr>
            <w:tcW w:w="816" w:type="pct"/>
            <w:vMerge w:val="restart"/>
            <w:tcBorders>
              <w:top w:val="single" w:sz="4" w:space="0" w:color="000000"/>
              <w:left w:val="single" w:sz="4" w:space="0" w:color="000000"/>
              <w:right w:val="single" w:sz="4" w:space="0" w:color="000000"/>
            </w:tcBorders>
            <w:shd w:val="clear" w:color="auto" w:fill="auto"/>
          </w:tcPr>
          <w:p w14:paraId="779D5251" w14:textId="77777777" w:rsidR="005B2169" w:rsidRPr="001B73E6" w:rsidRDefault="005B2169" w:rsidP="00CB7A23">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For D2R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696BF51E"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DA77E4D"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Yes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DA53A38"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6B76610"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5B2169" w:rsidRPr="001B73E6" w14:paraId="45197FCF" w14:textId="77777777" w:rsidTr="00CB7A23">
        <w:trPr>
          <w:trHeight w:val="376"/>
        </w:trPr>
        <w:tc>
          <w:tcPr>
            <w:tcW w:w="816" w:type="pct"/>
            <w:vMerge/>
            <w:tcBorders>
              <w:left w:val="single" w:sz="4" w:space="0" w:color="000000"/>
              <w:right w:val="single" w:sz="4" w:space="0" w:color="000000"/>
            </w:tcBorders>
            <w:shd w:val="clear" w:color="auto" w:fill="auto"/>
          </w:tcPr>
          <w:p w14:paraId="4856FCDA"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C2EFFBA"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21555D1"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Yes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78A0532"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4F639F1"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5B2169" w:rsidRPr="001B73E6" w14:paraId="7CB82283" w14:textId="77777777" w:rsidTr="00CB7A23">
        <w:trPr>
          <w:trHeight w:val="376"/>
        </w:trPr>
        <w:tc>
          <w:tcPr>
            <w:tcW w:w="816" w:type="pct"/>
            <w:vMerge/>
            <w:tcBorders>
              <w:left w:val="single" w:sz="4" w:space="0" w:color="000000"/>
              <w:right w:val="single" w:sz="4" w:space="0" w:color="000000"/>
            </w:tcBorders>
            <w:shd w:val="clear" w:color="auto" w:fill="auto"/>
          </w:tcPr>
          <w:p w14:paraId="7E48F6F2"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0369E72"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A69510E"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Yes if ASK, BPSK, or FSK</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5577788"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7915008"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5B2169" w:rsidRPr="001B73E6" w14:paraId="2042AA2A" w14:textId="77777777" w:rsidTr="00CB7A23">
        <w:trPr>
          <w:trHeight w:val="376"/>
        </w:trPr>
        <w:tc>
          <w:tcPr>
            <w:tcW w:w="816" w:type="pct"/>
            <w:vMerge/>
            <w:tcBorders>
              <w:left w:val="single" w:sz="4" w:space="0" w:color="000000"/>
              <w:right w:val="single" w:sz="4" w:space="0" w:color="000000"/>
            </w:tcBorders>
            <w:shd w:val="clear" w:color="auto" w:fill="auto"/>
          </w:tcPr>
          <w:p w14:paraId="3F10F31A"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84AFB80"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F9F02D1"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 for FEC coding rate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23BD0EF"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BCB45D4"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5B2169" w:rsidRPr="001B73E6" w14:paraId="57D618E4" w14:textId="77777777" w:rsidTr="00CB7A23">
        <w:trPr>
          <w:trHeight w:val="376"/>
        </w:trPr>
        <w:tc>
          <w:tcPr>
            <w:tcW w:w="816" w:type="pct"/>
            <w:vMerge/>
            <w:tcBorders>
              <w:left w:val="single" w:sz="4" w:space="0" w:color="000000"/>
              <w:right w:val="single" w:sz="4" w:space="0" w:color="000000"/>
            </w:tcBorders>
            <w:shd w:val="clear" w:color="auto" w:fill="auto"/>
          </w:tcPr>
          <w:p w14:paraId="3886C00F"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482DF22"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BB6F378"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Yes, [common for all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4A70D72"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7BBB9DC"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5B2169" w:rsidRPr="001B73E6" w14:paraId="6624C6AA" w14:textId="77777777" w:rsidTr="00CB7A23">
        <w:trPr>
          <w:trHeight w:val="376"/>
        </w:trPr>
        <w:tc>
          <w:tcPr>
            <w:tcW w:w="816" w:type="pct"/>
            <w:vMerge/>
            <w:tcBorders>
              <w:left w:val="single" w:sz="4" w:space="0" w:color="000000"/>
              <w:right w:val="single" w:sz="4" w:space="0" w:color="000000"/>
            </w:tcBorders>
            <w:shd w:val="clear" w:color="auto" w:fill="auto"/>
          </w:tcPr>
          <w:p w14:paraId="4B85D937"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68EAEC85"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780867B"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Common or different for multiple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8B3E032"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67ACAAE3"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5B2169" w:rsidRPr="001B73E6" w14:paraId="01AC5EF4" w14:textId="77777777" w:rsidTr="00CB7A23">
        <w:trPr>
          <w:trHeight w:val="376"/>
        </w:trPr>
        <w:tc>
          <w:tcPr>
            <w:tcW w:w="816" w:type="pct"/>
            <w:vMerge/>
            <w:tcBorders>
              <w:left w:val="single" w:sz="4" w:space="0" w:color="000000"/>
              <w:right w:val="single" w:sz="4" w:space="0" w:color="000000"/>
            </w:tcBorders>
            <w:shd w:val="clear" w:color="auto" w:fill="auto"/>
          </w:tcPr>
          <w:p w14:paraId="2BE65FCB"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FF5C823"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30BB4F0"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Predefined or configurable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3294D4F"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62877550"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5B2169" w:rsidRPr="001B73E6" w14:paraId="14DB46DA" w14:textId="77777777" w:rsidTr="00CB7A23">
        <w:trPr>
          <w:trHeight w:val="376"/>
        </w:trPr>
        <w:tc>
          <w:tcPr>
            <w:tcW w:w="816" w:type="pct"/>
            <w:vMerge/>
            <w:tcBorders>
              <w:left w:val="single" w:sz="4" w:space="0" w:color="000000"/>
              <w:bottom w:val="single" w:sz="4" w:space="0" w:color="000000"/>
              <w:right w:val="single" w:sz="4" w:space="0" w:color="000000"/>
            </w:tcBorders>
            <w:shd w:val="clear" w:color="auto" w:fill="auto"/>
          </w:tcPr>
          <w:p w14:paraId="4CC35570" w14:textId="77777777" w:rsidR="005B2169" w:rsidRPr="001B73E6" w:rsidRDefault="005B2169" w:rsidP="00CB7A23">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7CB17643"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D2R X-amble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F12F19C"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Additional pilot or not, number of midambles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4CBBE85"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758CDC8" w14:textId="77777777" w:rsidR="005B2169" w:rsidRPr="00C0567A" w:rsidRDefault="005B2169" w:rsidP="00CB7A23">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bl>
    <w:p w14:paraId="4827A468" w14:textId="77777777" w:rsidR="00215F68" w:rsidRDefault="00215F68" w:rsidP="00DA68F8">
      <w:pPr>
        <w:jc w:val="both"/>
        <w:rPr>
          <w:rFonts w:ascii="Times New Roman" w:hAnsi="Times New Roman" w:cs="Times New Roman"/>
          <w:b/>
          <w:bCs/>
          <w:sz w:val="20"/>
          <w:szCs w:val="20"/>
          <w:lang w:eastAsia="ja-JP"/>
        </w:rPr>
      </w:pPr>
    </w:p>
    <w:p w14:paraId="00D7FD6F" w14:textId="77777777" w:rsidR="005B2169" w:rsidRPr="00466FA3" w:rsidRDefault="005B2169" w:rsidP="005B2169">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Proposal 9:</w:t>
      </w:r>
      <w:r w:rsidRPr="00466FA3">
        <w:rPr>
          <w:rFonts w:ascii="Times New Roman" w:hAnsi="Times New Roman" w:cs="Times New Roman"/>
          <w:b/>
          <w:bCs/>
          <w:sz w:val="20"/>
          <w:szCs w:val="20"/>
          <w:lang w:val="en-GB" w:eastAsia="ja-JP"/>
        </w:rPr>
        <w:t xml:space="preserve"> For R2D</w:t>
      </w:r>
      <w:r w:rsidRPr="00466FA3">
        <w:rPr>
          <w:rFonts w:ascii="Times New Roman" w:hAnsi="Times New Roman" w:cs="Times New Roman"/>
          <w:b/>
          <w:bCs/>
          <w:sz w:val="20"/>
          <w:szCs w:val="20"/>
          <w:lang w:eastAsia="ja-JP"/>
        </w:rPr>
        <w:t xml:space="preserve"> control mapping to a physical channel, RAN1 to consider </w:t>
      </w:r>
    </w:p>
    <w:p w14:paraId="79224564" w14:textId="77777777" w:rsidR="005B2169" w:rsidRPr="00466FA3" w:rsidRDefault="005B2169" w:rsidP="005B2169">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R2D L1 control is carried in PRDCH, separately from that of R2D data</w:t>
      </w:r>
    </w:p>
    <w:p w14:paraId="32CD04C4" w14:textId="77777777" w:rsidR="005B2169" w:rsidRPr="00466FA3" w:rsidRDefault="005B2169" w:rsidP="005B2169">
      <w:pPr>
        <w:pStyle w:val="ListParagraph"/>
        <w:numPr>
          <w:ilvl w:val="1"/>
          <w:numId w:val="15"/>
        </w:numPr>
        <w:ind w:leftChars="0" w:left="72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E.g., different PRDCH formats for R2D data and control</w:t>
      </w:r>
    </w:p>
    <w:p w14:paraId="7E3CA6BF" w14:textId="77777777" w:rsidR="005B2169" w:rsidRPr="00466FA3" w:rsidRDefault="005B2169" w:rsidP="005B2169">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R2D control in MAC-CE is carried in PRDCH, same as that of R2D data if transmitted</w:t>
      </w:r>
    </w:p>
    <w:p w14:paraId="71F5E17A" w14:textId="77777777" w:rsidR="005B2169" w:rsidRPr="00215F68" w:rsidRDefault="005B2169" w:rsidP="00DA68F8">
      <w:pPr>
        <w:jc w:val="both"/>
        <w:rPr>
          <w:rFonts w:ascii="Times New Roman" w:hAnsi="Times New Roman" w:cs="Times New Roman"/>
          <w:b/>
          <w:bCs/>
          <w:sz w:val="20"/>
          <w:szCs w:val="20"/>
          <w:lang w:eastAsia="ja-JP"/>
        </w:rPr>
      </w:pPr>
    </w:p>
    <w:p w14:paraId="5397AD51" w14:textId="77777777" w:rsidR="005B2169" w:rsidRPr="00466FA3" w:rsidRDefault="005B2169" w:rsidP="005B2169">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Proposal 10:</w:t>
      </w:r>
      <w:r w:rsidRPr="00466FA3">
        <w:rPr>
          <w:rFonts w:ascii="Times New Roman" w:hAnsi="Times New Roman" w:cs="Times New Roman"/>
          <w:b/>
          <w:bCs/>
          <w:sz w:val="20"/>
          <w:szCs w:val="20"/>
          <w:lang w:val="en-GB" w:eastAsia="ja-JP"/>
        </w:rPr>
        <w:t xml:space="preserve"> For </w:t>
      </w:r>
      <w:r w:rsidRPr="00466FA3">
        <w:rPr>
          <w:rFonts w:ascii="Times New Roman" w:hAnsi="Times New Roman" w:cs="Times New Roman"/>
          <w:b/>
          <w:bCs/>
          <w:sz w:val="20"/>
          <w:szCs w:val="20"/>
          <w:lang w:eastAsia="ja-JP"/>
        </w:rPr>
        <w:t>D2R control, RAN1 to consider at least the functionality of ACK</w:t>
      </w:r>
      <w:r w:rsidRPr="00466FA3">
        <w:rPr>
          <w:rFonts w:ascii="Times New Roman" w:hAnsi="Times New Roman" w:cs="Times New Roman" w:hint="eastAsia"/>
          <w:b/>
          <w:bCs/>
          <w:sz w:val="20"/>
          <w:szCs w:val="20"/>
          <w:lang w:eastAsia="ja-JP"/>
        </w:rPr>
        <w:t>/NACK</w:t>
      </w:r>
      <w:r w:rsidRPr="00466FA3">
        <w:rPr>
          <w:rFonts w:ascii="Times New Roman" w:hAnsi="Times New Roman" w:cs="Times New Roman"/>
          <w:b/>
          <w:bCs/>
          <w:sz w:val="20"/>
          <w:szCs w:val="20"/>
          <w:lang w:eastAsia="ja-JP"/>
        </w:rPr>
        <w:t xml:space="preserve"> response, e.g., additional</w:t>
      </w:r>
      <w:r w:rsidRPr="00466FA3">
        <w:rPr>
          <w:rFonts w:ascii="Times New Roman" w:hAnsi="Times New Roman" w:cs="Times New Roman" w:hint="eastAsia"/>
          <w:b/>
          <w:bCs/>
          <w:sz w:val="20"/>
          <w:szCs w:val="20"/>
          <w:lang w:eastAsia="ja-JP"/>
        </w:rPr>
        <w:t xml:space="preserve"> </w:t>
      </w:r>
      <w:r w:rsidRPr="00466FA3">
        <w:rPr>
          <w:rFonts w:ascii="Times New Roman" w:hAnsi="Times New Roman" w:cs="Times New Roman"/>
          <w:b/>
          <w:bCs/>
          <w:sz w:val="20"/>
          <w:szCs w:val="20"/>
          <w:lang w:eastAsia="ja-JP"/>
        </w:rPr>
        <w:t>information</w:t>
      </w:r>
      <w:r w:rsidRPr="00466FA3">
        <w:rPr>
          <w:rFonts w:ascii="Times New Roman" w:hAnsi="Times New Roman" w:cs="Times New Roman" w:hint="eastAsia"/>
          <w:b/>
          <w:bCs/>
          <w:sz w:val="20"/>
          <w:szCs w:val="20"/>
          <w:lang w:eastAsia="ja-JP"/>
        </w:rPr>
        <w:t xml:space="preserve"> for the ACK,</w:t>
      </w:r>
      <w:r w:rsidRPr="00466FA3">
        <w:rPr>
          <w:rFonts w:ascii="Times New Roman" w:hAnsi="Times New Roman" w:cs="Times New Roman"/>
          <w:b/>
          <w:bCs/>
          <w:sz w:val="20"/>
          <w:szCs w:val="20"/>
          <w:lang w:eastAsia="ja-JP"/>
        </w:rPr>
        <w:t xml:space="preserve"> and </w:t>
      </w:r>
      <w:r w:rsidRPr="00466FA3">
        <w:rPr>
          <w:rFonts w:ascii="Times New Roman" w:hAnsi="Times New Roman" w:cs="Times New Roman" w:hint="eastAsia"/>
          <w:b/>
          <w:bCs/>
          <w:sz w:val="20"/>
          <w:szCs w:val="20"/>
          <w:lang w:eastAsia="ja-JP"/>
        </w:rPr>
        <w:t>additional information for the NACK</w:t>
      </w:r>
      <w:r w:rsidRPr="00466FA3">
        <w:rPr>
          <w:rFonts w:ascii="Times New Roman" w:hAnsi="Times New Roman" w:cs="Times New Roman"/>
          <w:b/>
          <w:bCs/>
          <w:sz w:val="20"/>
          <w:szCs w:val="20"/>
          <w:lang w:eastAsia="ja-JP"/>
        </w:rPr>
        <w:t>.</w:t>
      </w:r>
    </w:p>
    <w:p w14:paraId="541B29A7" w14:textId="77777777" w:rsidR="00192294" w:rsidRDefault="00192294" w:rsidP="00192294">
      <w:pPr>
        <w:jc w:val="both"/>
        <w:rPr>
          <w:rFonts w:ascii="Times New Roman" w:hAnsi="Times New Roman" w:cs="Times New Roman"/>
          <w:b/>
          <w:bCs/>
          <w:sz w:val="20"/>
          <w:szCs w:val="20"/>
          <w:lang w:eastAsia="ja-JP"/>
        </w:rPr>
      </w:pPr>
    </w:p>
    <w:p w14:paraId="748C8F6C" w14:textId="77777777" w:rsidR="00736CA4" w:rsidRPr="00466FA3" w:rsidRDefault="00736CA4" w:rsidP="00736CA4">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Proposal 11:</w:t>
      </w:r>
      <w:r w:rsidRPr="00466FA3">
        <w:rPr>
          <w:rFonts w:ascii="Times New Roman" w:hAnsi="Times New Roman" w:cs="Times New Roman"/>
          <w:b/>
          <w:bCs/>
          <w:sz w:val="20"/>
          <w:szCs w:val="20"/>
          <w:lang w:val="en-GB" w:eastAsia="ja-JP"/>
        </w:rPr>
        <w:t xml:space="preserve"> For D2R</w:t>
      </w:r>
      <w:r w:rsidRPr="00466FA3">
        <w:rPr>
          <w:rFonts w:ascii="Times New Roman" w:hAnsi="Times New Roman" w:cs="Times New Roman"/>
          <w:b/>
          <w:bCs/>
          <w:sz w:val="20"/>
          <w:szCs w:val="20"/>
          <w:lang w:eastAsia="ja-JP"/>
        </w:rPr>
        <w:t xml:space="preserve"> control mapping to a physical channel, RAN1 to consider </w:t>
      </w:r>
    </w:p>
    <w:p w14:paraId="4F671938" w14:textId="77777777" w:rsidR="00736CA4" w:rsidRPr="00466FA3" w:rsidRDefault="00736CA4" w:rsidP="00736CA4">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D2R L1 control is carried in PDRCH, separately from that of D2R data</w:t>
      </w:r>
    </w:p>
    <w:p w14:paraId="413F6444" w14:textId="77777777" w:rsidR="00736CA4" w:rsidRPr="00466FA3" w:rsidRDefault="00736CA4" w:rsidP="00736CA4">
      <w:pPr>
        <w:pStyle w:val="ListParagraph"/>
        <w:numPr>
          <w:ilvl w:val="1"/>
          <w:numId w:val="15"/>
        </w:numPr>
        <w:ind w:leftChars="0" w:left="72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E.g., different PRDCH formats for D2R data and control</w:t>
      </w:r>
    </w:p>
    <w:p w14:paraId="37F66643" w14:textId="77777777" w:rsidR="00736CA4" w:rsidRPr="00466FA3" w:rsidRDefault="00736CA4" w:rsidP="00736CA4">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D2R control in MAC-CE is carried in PDRCH, same as that of D2R data if transmitted</w:t>
      </w:r>
    </w:p>
    <w:p w14:paraId="3586197D" w14:textId="77777777" w:rsidR="00736CA4" w:rsidRDefault="00736CA4" w:rsidP="00192294">
      <w:pPr>
        <w:jc w:val="both"/>
        <w:rPr>
          <w:rFonts w:ascii="Times New Roman" w:hAnsi="Times New Roman" w:cs="Times New Roman"/>
          <w:b/>
          <w:bCs/>
          <w:sz w:val="20"/>
          <w:szCs w:val="20"/>
          <w:lang w:eastAsia="ja-JP"/>
        </w:rPr>
      </w:pPr>
    </w:p>
    <w:p w14:paraId="5260F416" w14:textId="77777777" w:rsidR="004E62A6" w:rsidRPr="00F40294" w:rsidRDefault="004E62A6" w:rsidP="004E62A6">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u w:val="single"/>
          <w:lang w:val="en-GB" w:eastAsia="ja-JP"/>
        </w:rPr>
        <w:t>Proposal 12:</w:t>
      </w:r>
      <w:r w:rsidRPr="00F40294">
        <w:rPr>
          <w:rFonts w:ascii="Times New Roman" w:hAnsi="Times New Roman" w:cs="Times New Roman"/>
          <w:b/>
          <w:bCs/>
          <w:sz w:val="20"/>
          <w:szCs w:val="20"/>
          <w:lang w:val="en-GB" w:eastAsia="ja-JP"/>
        </w:rPr>
        <w:t xml:space="preserve"> For 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w:t>
      </w:r>
      <w:r w:rsidRPr="00F40294">
        <w:rPr>
          <w:rFonts w:ascii="Times New Roman" w:hAnsi="Times New Roman" w:cs="Times New Roman"/>
          <w:b/>
          <w:bCs/>
          <w:sz w:val="20"/>
          <w:szCs w:val="20"/>
          <w:lang w:eastAsia="ja-JP"/>
        </w:rPr>
        <w:t xml:space="preserve"> mapping to a physical channel, RAN1 to </w:t>
      </w:r>
      <w:r>
        <w:rPr>
          <w:rFonts w:ascii="Times New Roman" w:hAnsi="Times New Roman" w:cs="Times New Roman"/>
          <w:b/>
          <w:bCs/>
          <w:sz w:val="20"/>
          <w:szCs w:val="20"/>
          <w:lang w:eastAsia="ja-JP"/>
        </w:rPr>
        <w:t>study</w:t>
      </w:r>
      <w:r w:rsidRPr="00F40294">
        <w:rPr>
          <w:rFonts w:ascii="Times New Roman" w:hAnsi="Times New Roman" w:cs="Times New Roman"/>
          <w:b/>
          <w:bCs/>
          <w:sz w:val="20"/>
          <w:szCs w:val="20"/>
          <w:lang w:eastAsia="ja-JP"/>
        </w:rPr>
        <w:t xml:space="preserve"> </w:t>
      </w:r>
    </w:p>
    <w:p w14:paraId="6C80C81B" w14:textId="77777777" w:rsidR="004E62A6" w:rsidRPr="00F40294" w:rsidRDefault="004E62A6" w:rsidP="004E62A6">
      <w:pPr>
        <w:pStyle w:val="ListParagraph"/>
        <w:numPr>
          <w:ilvl w:val="0"/>
          <w:numId w:val="15"/>
        </w:numPr>
        <w:ind w:leftChars="0" w:left="36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Alt1: </w:t>
      </w:r>
      <w:r w:rsidRPr="00F40294">
        <w:rPr>
          <w:rFonts w:ascii="Times New Roman" w:hAnsi="Times New Roman" w:cs="Times New Roman"/>
          <w:b/>
          <w:bCs/>
          <w:sz w:val="20"/>
          <w:szCs w:val="20"/>
          <w:lang w:val="en-GB" w:eastAsia="ja-JP"/>
        </w:rPr>
        <w:t>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 is mapped to PDRCH</w:t>
      </w:r>
    </w:p>
    <w:p w14:paraId="2389A507" w14:textId="77777777" w:rsidR="004E62A6" w:rsidRPr="00F40294" w:rsidRDefault="004E62A6" w:rsidP="00BA16B7">
      <w:pPr>
        <w:pStyle w:val="ListParagraph"/>
        <w:numPr>
          <w:ilvl w:val="1"/>
          <w:numId w:val="15"/>
        </w:numPr>
        <w:ind w:leftChars="0" w:left="720"/>
        <w:jc w:val="both"/>
        <w:rPr>
          <w:rFonts w:ascii="Times New Roman" w:hAnsi="Times New Roman" w:cs="Times New Roman"/>
          <w:b/>
          <w:bCs/>
          <w:sz w:val="20"/>
          <w:szCs w:val="20"/>
          <w:lang w:eastAsia="ja-JP"/>
        </w:rPr>
      </w:pPr>
      <w:r w:rsidRPr="00F40294">
        <w:rPr>
          <w:rFonts w:ascii="Times New Roman" w:hAnsi="Times New Roman" w:cs="Times New Roman" w:hint="eastAsia"/>
          <w:b/>
          <w:bCs/>
          <w:sz w:val="20"/>
          <w:szCs w:val="20"/>
          <w:lang w:eastAsia="ja-JP"/>
        </w:rPr>
        <w:t>D2R preamble is transmitted before PDRCH carrying msg1</w:t>
      </w:r>
    </w:p>
    <w:p w14:paraId="728CC2B3" w14:textId="77777777" w:rsidR="004E62A6" w:rsidRPr="00F40294" w:rsidRDefault="004E62A6" w:rsidP="004E62A6">
      <w:pPr>
        <w:pStyle w:val="ListParagraph"/>
        <w:numPr>
          <w:ilvl w:val="0"/>
          <w:numId w:val="15"/>
        </w:numPr>
        <w:ind w:leftChars="0" w:left="36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Alt2: </w:t>
      </w:r>
      <w:r w:rsidRPr="00F40294">
        <w:rPr>
          <w:rFonts w:ascii="Times New Roman" w:hAnsi="Times New Roman" w:cs="Times New Roman"/>
          <w:b/>
          <w:bCs/>
          <w:sz w:val="20"/>
          <w:szCs w:val="20"/>
          <w:lang w:val="en-GB" w:eastAsia="ja-JP"/>
        </w:rPr>
        <w:t>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 is mapped to a new D2R sequence-based physical channel</w:t>
      </w:r>
    </w:p>
    <w:p w14:paraId="1D163FF8" w14:textId="77777777" w:rsidR="004E62A6" w:rsidRPr="00F40294" w:rsidRDefault="004E62A6" w:rsidP="00BA16B7">
      <w:pPr>
        <w:pStyle w:val="ListParagraph"/>
        <w:numPr>
          <w:ilvl w:val="1"/>
          <w:numId w:val="15"/>
        </w:numPr>
        <w:ind w:leftChars="0" w:left="720"/>
        <w:jc w:val="both"/>
        <w:rPr>
          <w:rFonts w:ascii="Times New Roman" w:hAnsi="Times New Roman" w:cs="Times New Roman"/>
          <w:b/>
          <w:bCs/>
          <w:sz w:val="20"/>
          <w:szCs w:val="20"/>
          <w:lang w:eastAsia="ja-JP"/>
        </w:rPr>
      </w:pPr>
      <w:r w:rsidRPr="00F40294">
        <w:rPr>
          <w:rFonts w:ascii="Times New Roman" w:hAnsi="Times New Roman" w:cs="Times New Roman" w:hint="eastAsia"/>
          <w:b/>
          <w:bCs/>
          <w:sz w:val="20"/>
          <w:szCs w:val="20"/>
          <w:lang w:eastAsia="ja-JP"/>
        </w:rPr>
        <w:t>D2R preamble is not transmitted before the D2R sequence-based physical channel carrying msg1</w:t>
      </w:r>
    </w:p>
    <w:p w14:paraId="6DABCDD3" w14:textId="77777777" w:rsidR="00736CA4" w:rsidRPr="005B2169" w:rsidRDefault="00736CA4" w:rsidP="00192294">
      <w:pPr>
        <w:jc w:val="both"/>
        <w:rPr>
          <w:rFonts w:ascii="Times New Roman" w:hAnsi="Times New Roman" w:cs="Times New Roman"/>
          <w:b/>
          <w:bCs/>
          <w:sz w:val="20"/>
          <w:szCs w:val="20"/>
          <w:lang w:eastAsia="ja-JP"/>
        </w:rPr>
      </w:pPr>
    </w:p>
    <w:p w14:paraId="3119C788" w14:textId="77777777" w:rsidR="00192294" w:rsidRPr="00F40294" w:rsidRDefault="00192294" w:rsidP="00192294">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resource allocation </w:t>
      </w:r>
    </w:p>
    <w:p w14:paraId="306A9F30" w14:textId="77777777" w:rsidR="00736CA4" w:rsidRPr="00F40294" w:rsidRDefault="00736CA4" w:rsidP="00736CA4">
      <w:pPr>
        <w:jc w:val="both"/>
        <w:rPr>
          <w:rFonts w:ascii="Times New Roman" w:hAnsi="Times New Roman" w:cs="Times New Roman"/>
          <w:b/>
          <w:bCs/>
          <w:sz w:val="20"/>
          <w:szCs w:val="20"/>
          <w:u w:val="single"/>
          <w:lang w:val="en-GB" w:eastAsia="ja-JP"/>
        </w:rPr>
      </w:pPr>
      <w:r w:rsidRPr="00F40294">
        <w:rPr>
          <w:rFonts w:ascii="Times New Roman" w:hAnsi="Times New Roman" w:cs="Times New Roman"/>
          <w:b/>
          <w:bCs/>
          <w:sz w:val="20"/>
          <w:szCs w:val="20"/>
          <w:u w:val="single"/>
          <w:lang w:val="en-GB" w:eastAsia="ja-JP"/>
        </w:rPr>
        <w:t>Proposal 13:</w:t>
      </w:r>
      <w:r w:rsidRPr="00F40294">
        <w:rPr>
          <w:rFonts w:ascii="Times New Roman" w:hAnsi="Times New Roman" w:cs="Times New Roman"/>
          <w:b/>
          <w:bCs/>
          <w:sz w:val="20"/>
          <w:szCs w:val="20"/>
          <w:lang w:val="en-GB" w:eastAsia="ja-JP"/>
        </w:rPr>
        <w:t xml:space="preserve"> For time/freq resource allocation of A-IoT communications</w:t>
      </w:r>
    </w:p>
    <w:p w14:paraId="0569B88D" w14:textId="77777777" w:rsidR="00736CA4" w:rsidRPr="00F40294" w:rsidRDefault="00736CA4" w:rsidP="00736CA4">
      <w:pPr>
        <w:pStyle w:val="ListParagraph"/>
        <w:numPr>
          <w:ilvl w:val="0"/>
          <w:numId w:val="8"/>
        </w:numPr>
        <w:ind w:leftChars="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For Topology 1: BS configures </w:t>
      </w:r>
      <w:r w:rsidRPr="00F40294">
        <w:rPr>
          <w:rFonts w:ascii="Times New Roman" w:hAnsi="Times New Roman" w:cs="Times New Roman"/>
          <w:b/>
          <w:bCs/>
          <w:sz w:val="20"/>
          <w:szCs w:val="20"/>
          <w:lang w:eastAsia="ja-JP"/>
        </w:rPr>
        <w:t xml:space="preserve">R2D/D2R </w:t>
      </w:r>
      <w:r w:rsidRPr="00F40294">
        <w:rPr>
          <w:rFonts w:ascii="Times New Roman" w:hAnsi="Times New Roman" w:cs="Times New Roman"/>
          <w:b/>
          <w:bCs/>
          <w:sz w:val="20"/>
          <w:szCs w:val="20"/>
          <w:lang w:val="en-GB" w:eastAsia="ja-JP"/>
        </w:rPr>
        <w:t>time/freq resources for A-IoT</w:t>
      </w:r>
    </w:p>
    <w:p w14:paraId="43D9B0F8" w14:textId="77777777" w:rsidR="00736CA4" w:rsidRPr="00F40294" w:rsidRDefault="00736CA4" w:rsidP="00736CA4">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BS/reader to control dynamic R2D/D2R within the configured time/freq resources.</w:t>
      </w:r>
    </w:p>
    <w:p w14:paraId="1166F955" w14:textId="77777777" w:rsidR="00736CA4" w:rsidRPr="00F40294" w:rsidRDefault="00736CA4" w:rsidP="00736CA4">
      <w:pPr>
        <w:pStyle w:val="ListParagraph"/>
        <w:numPr>
          <w:ilvl w:val="0"/>
          <w:numId w:val="8"/>
        </w:numPr>
        <w:ind w:leftChars="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For Topology 2: BS semi-statically or dynamically configures the time/freq resources per the UE/reader via Uu, at least for inband/guardband operation.</w:t>
      </w:r>
    </w:p>
    <w:p w14:paraId="3677E02F" w14:textId="77777777" w:rsidR="00736CA4" w:rsidRPr="00F40294" w:rsidRDefault="00736CA4" w:rsidP="00736CA4">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UE/reader to trigger </w:t>
      </w:r>
      <w:r w:rsidRPr="00F40294">
        <w:rPr>
          <w:rFonts w:ascii="Times New Roman" w:hAnsi="Times New Roman" w:cs="Times New Roman"/>
          <w:b/>
          <w:bCs/>
          <w:sz w:val="20"/>
          <w:szCs w:val="20"/>
          <w:lang w:eastAsia="ja-JP"/>
        </w:rPr>
        <w:t>R2D/D2R</w:t>
      </w:r>
      <w:r w:rsidRPr="00F40294">
        <w:rPr>
          <w:rFonts w:ascii="Times New Roman" w:hAnsi="Times New Roman" w:cs="Times New Roman"/>
          <w:b/>
          <w:bCs/>
          <w:sz w:val="20"/>
          <w:szCs w:val="20"/>
          <w:lang w:val="en-GB" w:eastAsia="ja-JP"/>
        </w:rPr>
        <w:t> within the configured time/freq resources</w:t>
      </w:r>
    </w:p>
    <w:p w14:paraId="2FE04EA8" w14:textId="77777777" w:rsidR="00736CA4" w:rsidRPr="00F40294" w:rsidRDefault="00736CA4" w:rsidP="00736CA4">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lastRenderedPageBreak/>
        <w:t>FFS: how to solve collision among UEs/readers for a shared resource</w:t>
      </w:r>
    </w:p>
    <w:p w14:paraId="45087A68" w14:textId="77777777" w:rsidR="00192294" w:rsidRDefault="00192294" w:rsidP="00192294">
      <w:pPr>
        <w:jc w:val="both"/>
        <w:rPr>
          <w:rFonts w:ascii="Times New Roman" w:hAnsi="Times New Roman" w:cs="Times New Roman"/>
          <w:sz w:val="20"/>
          <w:szCs w:val="20"/>
          <w:lang w:val="en-GB" w:eastAsia="ja-JP"/>
        </w:rPr>
      </w:pPr>
    </w:p>
    <w:p w14:paraId="4D74A366" w14:textId="77777777" w:rsidR="00736CA4" w:rsidRPr="00A26D18" w:rsidRDefault="00736CA4" w:rsidP="00736CA4">
      <w:pPr>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u w:val="single"/>
          <w:lang w:val="en-GB" w:eastAsia="ja-JP"/>
        </w:rPr>
        <w:t>Proposal 1</w:t>
      </w:r>
      <w:r>
        <w:rPr>
          <w:rFonts w:ascii="Times New Roman" w:hAnsi="Times New Roman" w:cs="Times New Roman"/>
          <w:b/>
          <w:bCs/>
          <w:sz w:val="20"/>
          <w:szCs w:val="20"/>
          <w:u w:val="single"/>
          <w:lang w:val="en-GB" w:eastAsia="ja-JP"/>
        </w:rPr>
        <w:t>4</w:t>
      </w:r>
      <w:r w:rsidRPr="00A26D18">
        <w:rPr>
          <w:rFonts w:ascii="Times New Roman" w:hAnsi="Times New Roman" w:cs="Times New Roman"/>
          <w:b/>
          <w:bCs/>
          <w:sz w:val="20"/>
          <w:szCs w:val="20"/>
          <w:u w:val="single"/>
          <w:lang w:val="en-GB" w:eastAsia="ja-JP"/>
        </w:rPr>
        <w:t>:</w:t>
      </w:r>
      <w:r w:rsidRPr="00A26D18">
        <w:rPr>
          <w:rFonts w:ascii="Times New Roman" w:hAnsi="Times New Roman" w:cs="Times New Roman"/>
          <w:b/>
          <w:bCs/>
          <w:sz w:val="20"/>
          <w:szCs w:val="20"/>
          <w:lang w:val="en-GB" w:eastAsia="ja-JP"/>
        </w:rPr>
        <w:t xml:space="preserve"> </w:t>
      </w:r>
      <w:r w:rsidRPr="00A26D18">
        <w:rPr>
          <w:rFonts w:ascii="Times New Roman" w:hAnsi="Times New Roman" w:cs="Times New Roman"/>
          <w:b/>
          <w:bCs/>
          <w:sz w:val="20"/>
          <w:szCs w:val="20"/>
          <w:lang w:eastAsia="ja-JP"/>
        </w:rPr>
        <w:t>Study whether/how to apply power control for A-IoT devices and UE/reader.</w:t>
      </w:r>
    </w:p>
    <w:p w14:paraId="0EAD6A62" w14:textId="77777777" w:rsidR="00736CA4" w:rsidRPr="00A26D18" w:rsidRDefault="00736CA4" w:rsidP="00736CA4">
      <w:pPr>
        <w:pStyle w:val="ListParagraph"/>
        <w:numPr>
          <w:ilvl w:val="0"/>
          <w:numId w:val="11"/>
        </w:numPr>
        <w:ind w:leftChars="0"/>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lang w:eastAsia="ja-JP"/>
        </w:rPr>
        <w:t>The power control for R2D transmission at UE/reader should be independent from that of legacy UL transmission.</w:t>
      </w:r>
    </w:p>
    <w:p w14:paraId="0AE9FBFC" w14:textId="77777777" w:rsidR="00736CA4" w:rsidRPr="00736CA4" w:rsidRDefault="00736CA4" w:rsidP="00192294">
      <w:pPr>
        <w:jc w:val="both"/>
        <w:rPr>
          <w:rFonts w:ascii="Times New Roman" w:hAnsi="Times New Roman" w:cs="Times New Roman"/>
          <w:sz w:val="20"/>
          <w:szCs w:val="20"/>
          <w:lang w:eastAsia="ja-JP"/>
        </w:rPr>
      </w:pPr>
    </w:p>
    <w:p w14:paraId="714CC4FD" w14:textId="77777777" w:rsidR="00192294" w:rsidRPr="00F40294" w:rsidRDefault="00192294" w:rsidP="00192294">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proximity determination:</w:t>
      </w:r>
    </w:p>
    <w:p w14:paraId="69990196" w14:textId="77777777" w:rsidR="00736CA4" w:rsidRDefault="00736CA4" w:rsidP="00736CA4">
      <w:pPr>
        <w:jc w:val="both"/>
        <w:rPr>
          <w:rFonts w:ascii="Times New Roman" w:hAnsi="Times New Roman" w:cs="Times New Roman"/>
          <w:b/>
          <w:bCs/>
          <w:sz w:val="20"/>
          <w:szCs w:val="20"/>
          <w:lang w:val="en-GB" w:eastAsia="ja-JP"/>
        </w:rPr>
      </w:pPr>
      <w:r w:rsidRPr="00A26D18">
        <w:rPr>
          <w:rFonts w:ascii="Times New Roman" w:hAnsi="Times New Roman" w:cs="Times New Roman"/>
          <w:b/>
          <w:bCs/>
          <w:sz w:val="20"/>
          <w:szCs w:val="20"/>
          <w:u w:val="single"/>
          <w:lang w:val="en-GB" w:eastAsia="ja-JP"/>
        </w:rPr>
        <w:t>Proposal 1</w:t>
      </w:r>
      <w:r>
        <w:rPr>
          <w:rFonts w:ascii="Times New Roman" w:hAnsi="Times New Roman" w:cs="Times New Roman"/>
          <w:b/>
          <w:bCs/>
          <w:sz w:val="20"/>
          <w:szCs w:val="20"/>
          <w:u w:val="single"/>
          <w:lang w:val="en-GB" w:eastAsia="ja-JP"/>
        </w:rPr>
        <w:t>5:</w:t>
      </w:r>
      <w:r w:rsidRPr="005E29B0">
        <w:t xml:space="preserve"> </w:t>
      </w:r>
      <w:r>
        <w:rPr>
          <w:rFonts w:ascii="Times New Roman" w:hAnsi="Times New Roman" w:cs="Times New Roman"/>
          <w:b/>
          <w:bCs/>
          <w:sz w:val="20"/>
          <w:szCs w:val="20"/>
          <w:lang w:eastAsia="ja-JP"/>
        </w:rPr>
        <w:t>RAN1 to clarify</w:t>
      </w:r>
      <w:r w:rsidRPr="005E29B0">
        <w:rPr>
          <w:rFonts w:ascii="Times New Roman" w:hAnsi="Times New Roman" w:cs="Times New Roman"/>
          <w:b/>
          <w:bCs/>
          <w:sz w:val="20"/>
          <w:szCs w:val="20"/>
          <w:lang w:eastAsia="ja-JP"/>
        </w:rPr>
        <w:t xml:space="preserve"> that </w:t>
      </w:r>
      <w:r>
        <w:rPr>
          <w:rFonts w:ascii="Times New Roman" w:hAnsi="Times New Roman" w:cs="Times New Roman"/>
          <w:b/>
          <w:bCs/>
          <w:sz w:val="20"/>
          <w:szCs w:val="20"/>
          <w:lang w:eastAsia="ja-JP"/>
        </w:rPr>
        <w:t>the</w:t>
      </w:r>
      <w:r w:rsidRPr="005E29B0">
        <w:rPr>
          <w:rFonts w:ascii="Times New Roman" w:hAnsi="Times New Roman" w:cs="Times New Roman"/>
          <w:b/>
          <w:bCs/>
          <w:sz w:val="20"/>
          <w:szCs w:val="20"/>
          <w:lang w:eastAsia="ja-JP"/>
        </w:rPr>
        <w:t xml:space="preserve"> proximity determination is to identify whether </w:t>
      </w:r>
      <w:r w:rsidRPr="005E29B0">
        <w:rPr>
          <w:rFonts w:ascii="Times New Roman" w:hAnsi="Times New Roman" w:cs="Times New Roman"/>
          <w:b/>
          <w:bCs/>
          <w:sz w:val="20"/>
          <w:szCs w:val="20"/>
          <w:lang w:val="en-GB" w:eastAsia="ja-JP"/>
        </w:rPr>
        <w:t>a device is in a very close range (less than 1m) from the reader</w:t>
      </w:r>
      <w:r>
        <w:rPr>
          <w:rFonts w:ascii="Times New Roman" w:hAnsi="Times New Roman" w:cs="Times New Roman"/>
          <w:b/>
          <w:bCs/>
          <w:sz w:val="20"/>
          <w:szCs w:val="20"/>
          <w:lang w:val="en-GB" w:eastAsia="ja-JP"/>
        </w:rPr>
        <w:t>.</w:t>
      </w:r>
    </w:p>
    <w:p w14:paraId="2DDED346" w14:textId="77777777" w:rsidR="00736CA4" w:rsidRPr="00B841D3" w:rsidRDefault="00736CA4" w:rsidP="00736CA4">
      <w:pPr>
        <w:pStyle w:val="ListParagraph"/>
        <w:numPr>
          <w:ilvl w:val="0"/>
          <w:numId w:val="11"/>
        </w:numPr>
        <w:ind w:leftChars="0"/>
        <w:jc w:val="both"/>
        <w:rPr>
          <w:rFonts w:ascii="Times New Roman" w:hAnsi="Times New Roman" w:cs="Times New Roman"/>
          <w:b/>
          <w:bCs/>
          <w:sz w:val="20"/>
          <w:szCs w:val="20"/>
          <w:lang w:val="en-GB" w:eastAsia="ja-JP"/>
        </w:rPr>
      </w:pPr>
      <w:r w:rsidRPr="00B841D3">
        <w:rPr>
          <w:rFonts w:ascii="Times New Roman" w:hAnsi="Times New Roman" w:cs="Times New Roman"/>
          <w:b/>
          <w:bCs/>
          <w:sz w:val="20"/>
          <w:szCs w:val="20"/>
          <w:lang w:eastAsia="ja-JP"/>
        </w:rPr>
        <w:t>The ‘near’ determination by the reader should NOT be very different for the devices with different transmit power.</w:t>
      </w:r>
    </w:p>
    <w:p w14:paraId="292E1C9E" w14:textId="77777777" w:rsidR="00192294" w:rsidRDefault="00192294" w:rsidP="00192294">
      <w:pPr>
        <w:jc w:val="both"/>
        <w:rPr>
          <w:rFonts w:ascii="Times New Roman" w:hAnsi="Times New Roman" w:cs="Times New Roman"/>
          <w:lang w:val="en-GB" w:eastAsia="ja-JP"/>
        </w:rPr>
      </w:pPr>
    </w:p>
    <w:p w14:paraId="7782887C" w14:textId="77777777" w:rsidR="00736CA4" w:rsidRDefault="00736CA4" w:rsidP="00736CA4">
      <w:pPr>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u w:val="single"/>
          <w:lang w:val="en-GB" w:eastAsia="ja-JP"/>
        </w:rPr>
        <w:t>Proposal 1</w:t>
      </w:r>
      <w:r>
        <w:rPr>
          <w:rFonts w:ascii="Times New Roman" w:hAnsi="Times New Roman" w:cs="Times New Roman"/>
          <w:b/>
          <w:bCs/>
          <w:sz w:val="20"/>
          <w:szCs w:val="20"/>
          <w:u w:val="single"/>
          <w:lang w:val="en-GB" w:eastAsia="ja-JP"/>
        </w:rPr>
        <w:t>6:</w:t>
      </w:r>
      <w:r w:rsidRPr="005E29B0">
        <w:t xml:space="preserve"> </w:t>
      </w:r>
      <w:r w:rsidRPr="00B841D3">
        <w:rPr>
          <w:rFonts w:ascii="Times New Roman" w:hAnsi="Times New Roman" w:cs="Times New Roman"/>
          <w:b/>
          <w:bCs/>
          <w:sz w:val="20"/>
          <w:szCs w:val="20"/>
          <w:lang w:eastAsia="ja-JP"/>
        </w:rPr>
        <w:t>Rel-19 A-IoT study to prioritize the proximity determination only for mono-static scenario with the CW inside topology.</w:t>
      </w:r>
    </w:p>
    <w:p w14:paraId="68EA1708" w14:textId="77777777" w:rsidR="00736CA4" w:rsidRPr="00736CA4" w:rsidRDefault="00736CA4" w:rsidP="00192294">
      <w:pPr>
        <w:jc w:val="both"/>
        <w:rPr>
          <w:rFonts w:ascii="Times New Roman" w:hAnsi="Times New Roman" w:cs="Times New Roman"/>
          <w:lang w:eastAsia="ja-JP"/>
        </w:rPr>
      </w:pPr>
    </w:p>
    <w:p w14:paraId="312A061D" w14:textId="77777777" w:rsidR="00736CA4" w:rsidRPr="00FE18ED" w:rsidRDefault="00736CA4" w:rsidP="00736CA4">
      <w:pPr>
        <w:jc w:val="both"/>
        <w:rPr>
          <w:rFonts w:ascii="Times New Roman" w:hAnsi="Times New Roman" w:cs="Times New Roman"/>
          <w:b/>
          <w:bCs/>
          <w:sz w:val="20"/>
          <w:szCs w:val="20"/>
          <w:lang w:val="en-GB" w:eastAsia="ja-JP"/>
        </w:rPr>
      </w:pPr>
      <w:r w:rsidRPr="00A26D18">
        <w:rPr>
          <w:rFonts w:ascii="Times New Roman" w:hAnsi="Times New Roman" w:cs="Times New Roman"/>
          <w:b/>
          <w:bCs/>
          <w:sz w:val="20"/>
          <w:szCs w:val="20"/>
          <w:u w:val="single"/>
          <w:lang w:val="en-GB" w:eastAsia="ja-JP"/>
        </w:rPr>
        <w:t>Proposal 1</w:t>
      </w:r>
      <w:r>
        <w:rPr>
          <w:rFonts w:ascii="Times New Roman" w:hAnsi="Times New Roman" w:cs="Times New Roman"/>
          <w:b/>
          <w:bCs/>
          <w:sz w:val="20"/>
          <w:szCs w:val="20"/>
          <w:u w:val="single"/>
          <w:lang w:val="en-GB" w:eastAsia="ja-JP"/>
        </w:rPr>
        <w:t>7</w:t>
      </w:r>
      <w:r w:rsidRPr="00A26D18">
        <w:rPr>
          <w:rFonts w:ascii="Times New Roman" w:hAnsi="Times New Roman" w:cs="Times New Roman"/>
          <w:b/>
          <w:bCs/>
          <w:sz w:val="20"/>
          <w:szCs w:val="20"/>
          <w:u w:val="single"/>
          <w:lang w:val="en-GB" w:eastAsia="ja-JP"/>
        </w:rPr>
        <w:t>:</w:t>
      </w:r>
      <w:r w:rsidRPr="00FE18ED">
        <w:rPr>
          <w:rFonts w:ascii="Times New Roman" w:hAnsi="Times New Roman" w:cs="Times New Roman"/>
          <w:b/>
          <w:bCs/>
          <w:sz w:val="20"/>
          <w:szCs w:val="20"/>
          <w:lang w:val="en-GB" w:eastAsia="ja-JP"/>
        </w:rPr>
        <w:t xml:space="preserve"> RAN1 to prioritize </w:t>
      </w:r>
      <w:r>
        <w:rPr>
          <w:rFonts w:ascii="Times New Roman" w:hAnsi="Times New Roman" w:cs="Times New Roman"/>
          <w:b/>
          <w:bCs/>
          <w:sz w:val="20"/>
          <w:szCs w:val="20"/>
          <w:lang w:val="en-GB" w:eastAsia="ja-JP"/>
        </w:rPr>
        <w:t xml:space="preserve">the power-based measurement at the reader side </w:t>
      </w:r>
      <w:r w:rsidRPr="00FE18ED">
        <w:rPr>
          <w:rFonts w:ascii="Times New Roman" w:hAnsi="Times New Roman" w:cs="Times New Roman"/>
          <w:b/>
          <w:bCs/>
          <w:sz w:val="20"/>
          <w:szCs w:val="20"/>
          <w:lang w:val="en-GB" w:eastAsia="ja-JP"/>
        </w:rPr>
        <w:t>for proximity determination</w:t>
      </w:r>
    </w:p>
    <w:p w14:paraId="34396240" w14:textId="77777777" w:rsidR="00736CA4" w:rsidRPr="00A26D18" w:rsidRDefault="00736CA4" w:rsidP="00736CA4">
      <w:pPr>
        <w:pStyle w:val="ListParagraph"/>
        <w:numPr>
          <w:ilvl w:val="0"/>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sz w:val="20"/>
          <w:szCs w:val="20"/>
        </w:rPr>
      </w:pPr>
      <w:r w:rsidRPr="00A26D18">
        <w:rPr>
          <w:rFonts w:ascii="Times New Roman" w:eastAsia="SimSun" w:hAnsi="Times New Roman" w:cs="Times New Roman" w:hint="eastAsia"/>
          <w:b/>
          <w:bCs/>
          <w:color w:val="000000"/>
          <w:sz w:val="20"/>
          <w:szCs w:val="20"/>
          <w:lang w:eastAsia="zh-CN"/>
        </w:rPr>
        <w:t xml:space="preserve">The D2R transmission power can be reported by the device </w:t>
      </w:r>
      <w:r w:rsidRPr="00A26D18">
        <w:rPr>
          <w:rFonts w:ascii="Times New Roman" w:eastAsia="SimSun" w:hAnsi="Times New Roman" w:cs="Times New Roman"/>
          <w:b/>
          <w:bCs/>
          <w:color w:val="000000"/>
          <w:sz w:val="20"/>
          <w:szCs w:val="20"/>
          <w:lang w:eastAsia="zh-CN"/>
        </w:rPr>
        <w:t xml:space="preserve">to avoid </w:t>
      </w:r>
      <w:r w:rsidRPr="00A26D18">
        <w:rPr>
          <w:rFonts w:ascii="Times New Roman" w:eastAsia="SimSun" w:hAnsi="Times New Roman" w:cs="Times New Roman" w:hint="eastAsia"/>
          <w:b/>
          <w:bCs/>
          <w:sz w:val="20"/>
          <w:szCs w:val="20"/>
          <w:lang w:eastAsia="zh-CN"/>
        </w:rPr>
        <w:t>distinct proximity</w:t>
      </w:r>
      <w:r w:rsidRPr="00A26D18">
        <w:rPr>
          <w:rFonts w:ascii="Times New Roman" w:eastAsia="SimSun" w:hAnsi="Times New Roman" w:cs="Times New Roman" w:hint="eastAsia"/>
          <w:b/>
          <w:bCs/>
          <w:color w:val="000000"/>
          <w:sz w:val="20"/>
          <w:szCs w:val="20"/>
          <w:lang w:eastAsia="zh-CN"/>
        </w:rPr>
        <w:t xml:space="preserve"> determination</w:t>
      </w:r>
      <w:r w:rsidRPr="00A26D18">
        <w:rPr>
          <w:rFonts w:ascii="Times New Roman" w:eastAsia="SimSun" w:hAnsi="Times New Roman" w:cs="Times New Roman"/>
          <w:b/>
          <w:bCs/>
          <w:color w:val="000000"/>
          <w:sz w:val="20"/>
          <w:szCs w:val="20"/>
          <w:lang w:eastAsia="zh-CN"/>
        </w:rPr>
        <w:t xml:space="preserve"> for different devices</w:t>
      </w:r>
      <w:r w:rsidRPr="00A26D18">
        <w:rPr>
          <w:rFonts w:ascii="Times New Roman" w:eastAsia="SimSun" w:hAnsi="Times New Roman" w:cs="Times New Roman" w:hint="eastAsia"/>
          <w:b/>
          <w:bCs/>
          <w:color w:val="000000"/>
          <w:sz w:val="20"/>
          <w:szCs w:val="20"/>
          <w:lang w:eastAsia="zh-CN"/>
        </w:rPr>
        <w:t>.</w:t>
      </w:r>
    </w:p>
    <w:p w14:paraId="690C92DE" w14:textId="77777777" w:rsidR="00192294" w:rsidRPr="00736CA4" w:rsidRDefault="00192294" w:rsidP="00192294">
      <w:pPr>
        <w:jc w:val="both"/>
        <w:rPr>
          <w:rFonts w:ascii="Times New Roman" w:hAnsi="Times New Roman" w:cs="Times New Roman"/>
          <w:lang w:eastAsia="ja-JP"/>
        </w:rPr>
      </w:pPr>
    </w:p>
    <w:p w14:paraId="226B34B4" w14:textId="77777777" w:rsidR="00192294" w:rsidRPr="00FB4D29" w:rsidRDefault="00192294" w:rsidP="00192294">
      <w:pPr>
        <w:pStyle w:val="Heading1"/>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Reference</w:t>
      </w:r>
    </w:p>
    <w:p w14:paraId="05D1A001" w14:textId="77777777" w:rsidR="00192294" w:rsidRPr="00F40294" w:rsidRDefault="00192294" w:rsidP="00192294">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[1] RP-240826, Revised SID, Study on solutions for Ambient IoT (Internet of Things) in NR</w:t>
      </w:r>
    </w:p>
    <w:p w14:paraId="55F40C32" w14:textId="66967CA3" w:rsidR="00192294" w:rsidRPr="00F40294" w:rsidRDefault="00192294" w:rsidP="00192294">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[2] R1-24</w:t>
      </w:r>
      <w:r w:rsidR="00203B2F" w:rsidRPr="00F40294">
        <w:rPr>
          <w:rFonts w:ascii="Times New Roman" w:hAnsi="Times New Roman" w:cs="Times New Roman"/>
          <w:sz w:val="20"/>
          <w:szCs w:val="20"/>
          <w:lang w:val="en-GB" w:eastAsia="ja-JP"/>
        </w:rPr>
        <w:t>070</w:t>
      </w:r>
      <w:r w:rsidR="0098090C" w:rsidRPr="00F40294">
        <w:rPr>
          <w:rFonts w:ascii="Times New Roman" w:hAnsi="Times New Roman" w:cs="Times New Roman"/>
          <w:sz w:val="20"/>
          <w:szCs w:val="20"/>
          <w:lang w:val="en-GB" w:eastAsia="ja-JP"/>
        </w:rPr>
        <w:t>33</w:t>
      </w:r>
      <w:r w:rsidRPr="00F40294">
        <w:rPr>
          <w:rFonts w:ascii="Times New Roman" w:hAnsi="Times New Roman" w:cs="Times New Roman"/>
          <w:sz w:val="20"/>
          <w:szCs w:val="20"/>
          <w:lang w:val="en-GB" w:eastAsia="ja-JP"/>
        </w:rPr>
        <w:t>, General aspects of physical layer design, Qualcomm, RAN1#118, Maastricht, NL, August 19th – 23rd, 2024.</w:t>
      </w:r>
    </w:p>
    <w:p w14:paraId="0E84BF19" w14:textId="430562F0" w:rsidR="00192294" w:rsidRPr="00F40294" w:rsidRDefault="00192294" w:rsidP="00192294">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[3] R1-24</w:t>
      </w:r>
      <w:r w:rsidR="0098090C" w:rsidRPr="00F40294">
        <w:rPr>
          <w:rFonts w:ascii="Times New Roman" w:hAnsi="Times New Roman" w:cs="Times New Roman"/>
          <w:sz w:val="20"/>
          <w:szCs w:val="20"/>
          <w:lang w:val="en-GB" w:eastAsia="ja-JP"/>
        </w:rPr>
        <w:t>07034</w:t>
      </w:r>
      <w:r w:rsidRPr="00F40294">
        <w:rPr>
          <w:rFonts w:ascii="Times New Roman" w:hAnsi="Times New Roman" w:cs="Times New Roman"/>
          <w:sz w:val="20"/>
          <w:szCs w:val="20"/>
          <w:lang w:val="en-GB" w:eastAsia="ja-JP"/>
        </w:rPr>
        <w:t>, Frame structure and timing aspects, Qualcomm, RAN1#118, Maastricht, NL, August 19th – 23rd, 2024.</w:t>
      </w:r>
    </w:p>
    <w:p w14:paraId="15A3C8E6" w14:textId="77777777" w:rsidR="00192294" w:rsidRPr="00F40294" w:rsidRDefault="00192294" w:rsidP="00192294">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[4] 3GPP TR38.848, Study on Ambient IoT (Internet of Things) in RAN.</w:t>
      </w:r>
    </w:p>
    <w:p w14:paraId="475ED67A" w14:textId="77777777" w:rsidR="00192294" w:rsidRPr="00F40294" w:rsidRDefault="00192294" w:rsidP="00192294">
      <w:pPr>
        <w:ind w:left="258" w:hangingChars="129" w:hanging="258"/>
        <w:jc w:val="both"/>
        <w:rPr>
          <w:rFonts w:ascii="Times New Roman" w:hAnsi="Times New Roman" w:cs="Times New Roman"/>
          <w:sz w:val="20"/>
          <w:szCs w:val="20"/>
          <w:lang w:val="en-GB"/>
        </w:rPr>
      </w:pPr>
    </w:p>
    <w:p w14:paraId="1C56E5A2" w14:textId="77777777" w:rsidR="00192294" w:rsidRPr="00F40294" w:rsidRDefault="00192294" w:rsidP="00192294">
      <w:pPr>
        <w:ind w:left="258" w:hangingChars="129" w:hanging="258"/>
        <w:jc w:val="both"/>
        <w:rPr>
          <w:rFonts w:ascii="Times New Roman" w:hAnsi="Times New Roman" w:cs="Times New Roman"/>
          <w:sz w:val="20"/>
          <w:szCs w:val="20"/>
          <w:lang w:val="en-GB"/>
        </w:rPr>
      </w:pPr>
    </w:p>
    <w:p w14:paraId="4CB42D20" w14:textId="77777777" w:rsidR="00192294" w:rsidRPr="00F40294" w:rsidRDefault="00192294" w:rsidP="00192294">
      <w:pPr>
        <w:ind w:left="258" w:hangingChars="129" w:hanging="258"/>
        <w:jc w:val="both"/>
        <w:rPr>
          <w:rFonts w:ascii="Times New Roman" w:hAnsi="Times New Roman" w:cs="Times New Roman"/>
          <w:sz w:val="20"/>
          <w:szCs w:val="20"/>
          <w:lang w:val="en-GB"/>
        </w:rPr>
      </w:pPr>
    </w:p>
    <w:p w14:paraId="37340416" w14:textId="77777777" w:rsidR="00192294" w:rsidRPr="00F40294" w:rsidRDefault="00192294" w:rsidP="00192294">
      <w:pPr>
        <w:rPr>
          <w:rFonts w:ascii="Times New Roman" w:hAnsi="Times New Roman" w:cs="Times New Roman"/>
          <w:sz w:val="20"/>
          <w:szCs w:val="20"/>
          <w:lang w:val="en-GB"/>
        </w:rPr>
      </w:pPr>
    </w:p>
    <w:p w14:paraId="618D8333" w14:textId="77777777" w:rsidR="00192294" w:rsidRPr="00F40294" w:rsidRDefault="00192294" w:rsidP="00192294">
      <w:pPr>
        <w:jc w:val="center"/>
        <w:rPr>
          <w:rFonts w:ascii="Times New Roman" w:hAnsi="Times New Roman" w:cs="Times New Roman"/>
          <w:sz w:val="20"/>
          <w:szCs w:val="20"/>
          <w:lang w:val="en-GB"/>
        </w:rPr>
      </w:pPr>
    </w:p>
    <w:p w14:paraId="1F07F90D" w14:textId="77777777" w:rsidR="00622765" w:rsidRPr="00192294" w:rsidRDefault="00622765" w:rsidP="00192294">
      <w:pPr>
        <w:rPr>
          <w:lang w:val="en-GB"/>
        </w:rPr>
      </w:pPr>
    </w:p>
    <w:sectPr w:rsidR="00622765" w:rsidRPr="00192294"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9C957" w14:textId="77777777" w:rsidR="0051162D" w:rsidRDefault="0051162D" w:rsidP="00C36A51">
      <w:pPr>
        <w:spacing w:line="240" w:lineRule="auto"/>
      </w:pPr>
      <w:r>
        <w:separator/>
      </w:r>
    </w:p>
  </w:endnote>
  <w:endnote w:type="continuationSeparator" w:id="0">
    <w:p w14:paraId="2DD0F315" w14:textId="77777777" w:rsidR="0051162D" w:rsidRDefault="0051162D" w:rsidP="00C36A51">
      <w:pPr>
        <w:spacing w:line="240" w:lineRule="auto"/>
      </w:pPr>
      <w:r>
        <w:continuationSeparator/>
      </w:r>
    </w:p>
  </w:endnote>
  <w:endnote w:type="continuationNotice" w:id="1">
    <w:p w14:paraId="545333E9" w14:textId="77777777" w:rsidR="0051162D" w:rsidRDefault="005116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B9D4C" w14:textId="77777777" w:rsidR="0051162D" w:rsidRDefault="0051162D" w:rsidP="00C36A51">
      <w:pPr>
        <w:spacing w:line="240" w:lineRule="auto"/>
      </w:pPr>
      <w:r>
        <w:separator/>
      </w:r>
    </w:p>
  </w:footnote>
  <w:footnote w:type="continuationSeparator" w:id="0">
    <w:p w14:paraId="1D0F11CF" w14:textId="77777777" w:rsidR="0051162D" w:rsidRDefault="0051162D" w:rsidP="00C36A51">
      <w:pPr>
        <w:spacing w:line="240" w:lineRule="auto"/>
      </w:pPr>
      <w:r>
        <w:continuationSeparator/>
      </w:r>
    </w:p>
  </w:footnote>
  <w:footnote w:type="continuationNotice" w:id="1">
    <w:p w14:paraId="19045524" w14:textId="77777777" w:rsidR="0051162D" w:rsidRDefault="0051162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10F40C3"/>
    <w:multiLevelType w:val="hybridMultilevel"/>
    <w:tmpl w:val="AE6A9ABE"/>
    <w:lvl w:ilvl="0" w:tplc="11483438">
      <w:numFmt w:val="bullet"/>
      <w:lvlText w:val="-"/>
      <w:lvlJc w:val="left"/>
      <w:pPr>
        <w:ind w:left="72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A782DD4"/>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D21CE5"/>
    <w:multiLevelType w:val="hybridMultilevel"/>
    <w:tmpl w:val="6BFAE3F8"/>
    <w:lvl w:ilvl="0" w:tplc="1E609F26">
      <w:start w:val="1"/>
      <w:numFmt w:val="bullet"/>
      <w:lvlText w:val="•"/>
      <w:lvlJc w:val="left"/>
      <w:pPr>
        <w:tabs>
          <w:tab w:val="num" w:pos="720"/>
        </w:tabs>
        <w:ind w:left="720" w:hanging="360"/>
      </w:pPr>
      <w:rPr>
        <w:rFonts w:ascii="Arial" w:hAnsi="Arial" w:hint="default"/>
      </w:rPr>
    </w:lvl>
    <w:lvl w:ilvl="1" w:tplc="EBCEE752">
      <w:start w:val="1"/>
      <w:numFmt w:val="bullet"/>
      <w:lvlText w:val="•"/>
      <w:lvlJc w:val="left"/>
      <w:pPr>
        <w:tabs>
          <w:tab w:val="num" w:pos="1440"/>
        </w:tabs>
        <w:ind w:left="1440" w:hanging="360"/>
      </w:pPr>
      <w:rPr>
        <w:rFonts w:ascii="Arial" w:hAnsi="Arial" w:hint="default"/>
      </w:rPr>
    </w:lvl>
    <w:lvl w:ilvl="2" w:tplc="F4E8EDAA">
      <w:start w:val="1"/>
      <w:numFmt w:val="bullet"/>
      <w:lvlText w:val="•"/>
      <w:lvlJc w:val="left"/>
      <w:pPr>
        <w:tabs>
          <w:tab w:val="num" w:pos="2160"/>
        </w:tabs>
        <w:ind w:left="2160" w:hanging="360"/>
      </w:pPr>
      <w:rPr>
        <w:rFonts w:ascii="Arial" w:hAnsi="Arial" w:hint="default"/>
      </w:rPr>
    </w:lvl>
    <w:lvl w:ilvl="3" w:tplc="472855AC" w:tentative="1">
      <w:start w:val="1"/>
      <w:numFmt w:val="bullet"/>
      <w:lvlText w:val="•"/>
      <w:lvlJc w:val="left"/>
      <w:pPr>
        <w:tabs>
          <w:tab w:val="num" w:pos="2880"/>
        </w:tabs>
        <w:ind w:left="2880" w:hanging="360"/>
      </w:pPr>
      <w:rPr>
        <w:rFonts w:ascii="Arial" w:hAnsi="Arial" w:hint="default"/>
      </w:rPr>
    </w:lvl>
    <w:lvl w:ilvl="4" w:tplc="02FA714C" w:tentative="1">
      <w:start w:val="1"/>
      <w:numFmt w:val="bullet"/>
      <w:lvlText w:val="•"/>
      <w:lvlJc w:val="left"/>
      <w:pPr>
        <w:tabs>
          <w:tab w:val="num" w:pos="3600"/>
        </w:tabs>
        <w:ind w:left="3600" w:hanging="360"/>
      </w:pPr>
      <w:rPr>
        <w:rFonts w:ascii="Arial" w:hAnsi="Arial" w:hint="default"/>
      </w:rPr>
    </w:lvl>
    <w:lvl w:ilvl="5" w:tplc="FE3A7B98" w:tentative="1">
      <w:start w:val="1"/>
      <w:numFmt w:val="bullet"/>
      <w:lvlText w:val="•"/>
      <w:lvlJc w:val="left"/>
      <w:pPr>
        <w:tabs>
          <w:tab w:val="num" w:pos="4320"/>
        </w:tabs>
        <w:ind w:left="4320" w:hanging="360"/>
      </w:pPr>
      <w:rPr>
        <w:rFonts w:ascii="Arial" w:hAnsi="Arial" w:hint="default"/>
      </w:rPr>
    </w:lvl>
    <w:lvl w:ilvl="6" w:tplc="192C1C86" w:tentative="1">
      <w:start w:val="1"/>
      <w:numFmt w:val="bullet"/>
      <w:lvlText w:val="•"/>
      <w:lvlJc w:val="left"/>
      <w:pPr>
        <w:tabs>
          <w:tab w:val="num" w:pos="5040"/>
        </w:tabs>
        <w:ind w:left="5040" w:hanging="360"/>
      </w:pPr>
      <w:rPr>
        <w:rFonts w:ascii="Arial" w:hAnsi="Arial" w:hint="default"/>
      </w:rPr>
    </w:lvl>
    <w:lvl w:ilvl="7" w:tplc="C5A4A344" w:tentative="1">
      <w:start w:val="1"/>
      <w:numFmt w:val="bullet"/>
      <w:lvlText w:val="•"/>
      <w:lvlJc w:val="left"/>
      <w:pPr>
        <w:tabs>
          <w:tab w:val="num" w:pos="5760"/>
        </w:tabs>
        <w:ind w:left="5760" w:hanging="360"/>
      </w:pPr>
      <w:rPr>
        <w:rFonts w:ascii="Arial" w:hAnsi="Arial" w:hint="default"/>
      </w:rPr>
    </w:lvl>
    <w:lvl w:ilvl="8" w:tplc="136EA2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27BA9"/>
    <w:multiLevelType w:val="hybridMultilevel"/>
    <w:tmpl w:val="B2BC7068"/>
    <w:lvl w:ilvl="0" w:tplc="FFFFFFFF">
      <w:start w:val="1"/>
      <w:numFmt w:val="bullet"/>
      <w:lvlText w:val="•"/>
      <w:lvlJc w:val="left"/>
      <w:pPr>
        <w:tabs>
          <w:tab w:val="num" w:pos="720"/>
        </w:tabs>
        <w:ind w:left="720" w:hanging="360"/>
      </w:pPr>
      <w:rPr>
        <w:rFonts w:ascii="Microsoft Sans Serif" w:hAnsi="Microsoft Sans Serif" w:hint="default"/>
      </w:rPr>
    </w:lvl>
    <w:lvl w:ilvl="1" w:tplc="FFFFFFFF">
      <w:start w:val="1"/>
      <w:numFmt w:val="bullet"/>
      <w:lvlText w:val="•"/>
      <w:lvlJc w:val="left"/>
      <w:pPr>
        <w:tabs>
          <w:tab w:val="num" w:pos="1440"/>
        </w:tabs>
        <w:ind w:left="1440" w:hanging="360"/>
      </w:pPr>
      <w:rPr>
        <w:rFonts w:ascii="Microsoft Sans Serif" w:hAnsi="Microsoft Sans Serif" w:hint="default"/>
      </w:rPr>
    </w:lvl>
    <w:lvl w:ilvl="2" w:tplc="11483438">
      <w:numFmt w:val="bullet"/>
      <w:lvlText w:val="-"/>
      <w:lvlJc w:val="left"/>
      <w:pPr>
        <w:ind w:left="2160" w:hanging="360"/>
      </w:pPr>
      <w:rPr>
        <w:rFonts w:ascii="Calibri" w:eastAsiaTheme="minorEastAsia" w:hAnsi="Calibri" w:cs="Calibri" w:hint="default"/>
      </w:rPr>
    </w:lvl>
    <w:lvl w:ilvl="3" w:tplc="FFFFFFFF">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E6CB4"/>
    <w:multiLevelType w:val="hybridMultilevel"/>
    <w:tmpl w:val="0AE420CE"/>
    <w:lvl w:ilvl="0" w:tplc="E79CF622">
      <w:start w:val="1"/>
      <w:numFmt w:val="bullet"/>
      <w:lvlText w:val="•"/>
      <w:lvlJc w:val="left"/>
      <w:pPr>
        <w:tabs>
          <w:tab w:val="num" w:pos="720"/>
        </w:tabs>
        <w:ind w:left="720" w:hanging="360"/>
      </w:pPr>
      <w:rPr>
        <w:rFonts w:ascii="Arial" w:hAnsi="Arial" w:hint="default"/>
      </w:rPr>
    </w:lvl>
    <w:lvl w:ilvl="1" w:tplc="FE1E8538">
      <w:numFmt w:val="bullet"/>
      <w:lvlText w:val="•"/>
      <w:lvlJc w:val="left"/>
      <w:pPr>
        <w:tabs>
          <w:tab w:val="num" w:pos="1440"/>
        </w:tabs>
        <w:ind w:left="1440" w:hanging="360"/>
      </w:pPr>
      <w:rPr>
        <w:rFonts w:ascii="Arial" w:hAnsi="Arial" w:hint="default"/>
      </w:rPr>
    </w:lvl>
    <w:lvl w:ilvl="2" w:tplc="45923D5C">
      <w:numFmt w:val="bullet"/>
      <w:lvlText w:val="•"/>
      <w:lvlJc w:val="left"/>
      <w:pPr>
        <w:tabs>
          <w:tab w:val="num" w:pos="2160"/>
        </w:tabs>
        <w:ind w:left="2160" w:hanging="360"/>
      </w:pPr>
      <w:rPr>
        <w:rFonts w:ascii="Arial" w:hAnsi="Arial" w:hint="default"/>
      </w:rPr>
    </w:lvl>
    <w:lvl w:ilvl="3" w:tplc="52FC0EC8" w:tentative="1">
      <w:start w:val="1"/>
      <w:numFmt w:val="bullet"/>
      <w:lvlText w:val="•"/>
      <w:lvlJc w:val="left"/>
      <w:pPr>
        <w:tabs>
          <w:tab w:val="num" w:pos="2880"/>
        </w:tabs>
        <w:ind w:left="2880" w:hanging="360"/>
      </w:pPr>
      <w:rPr>
        <w:rFonts w:ascii="Arial" w:hAnsi="Arial" w:hint="default"/>
      </w:rPr>
    </w:lvl>
    <w:lvl w:ilvl="4" w:tplc="6288782A" w:tentative="1">
      <w:start w:val="1"/>
      <w:numFmt w:val="bullet"/>
      <w:lvlText w:val="•"/>
      <w:lvlJc w:val="left"/>
      <w:pPr>
        <w:tabs>
          <w:tab w:val="num" w:pos="3600"/>
        </w:tabs>
        <w:ind w:left="3600" w:hanging="360"/>
      </w:pPr>
      <w:rPr>
        <w:rFonts w:ascii="Arial" w:hAnsi="Arial" w:hint="default"/>
      </w:rPr>
    </w:lvl>
    <w:lvl w:ilvl="5" w:tplc="79A6652C" w:tentative="1">
      <w:start w:val="1"/>
      <w:numFmt w:val="bullet"/>
      <w:lvlText w:val="•"/>
      <w:lvlJc w:val="left"/>
      <w:pPr>
        <w:tabs>
          <w:tab w:val="num" w:pos="4320"/>
        </w:tabs>
        <w:ind w:left="4320" w:hanging="360"/>
      </w:pPr>
      <w:rPr>
        <w:rFonts w:ascii="Arial" w:hAnsi="Arial" w:hint="default"/>
      </w:rPr>
    </w:lvl>
    <w:lvl w:ilvl="6" w:tplc="A1B2D49A" w:tentative="1">
      <w:start w:val="1"/>
      <w:numFmt w:val="bullet"/>
      <w:lvlText w:val="•"/>
      <w:lvlJc w:val="left"/>
      <w:pPr>
        <w:tabs>
          <w:tab w:val="num" w:pos="5040"/>
        </w:tabs>
        <w:ind w:left="5040" w:hanging="360"/>
      </w:pPr>
      <w:rPr>
        <w:rFonts w:ascii="Arial" w:hAnsi="Arial" w:hint="default"/>
      </w:rPr>
    </w:lvl>
    <w:lvl w:ilvl="7" w:tplc="B3B6DE92" w:tentative="1">
      <w:start w:val="1"/>
      <w:numFmt w:val="bullet"/>
      <w:lvlText w:val="•"/>
      <w:lvlJc w:val="left"/>
      <w:pPr>
        <w:tabs>
          <w:tab w:val="num" w:pos="5760"/>
        </w:tabs>
        <w:ind w:left="5760" w:hanging="360"/>
      </w:pPr>
      <w:rPr>
        <w:rFonts w:ascii="Arial" w:hAnsi="Arial" w:hint="default"/>
      </w:rPr>
    </w:lvl>
    <w:lvl w:ilvl="8" w:tplc="2AE638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88210FD"/>
    <w:multiLevelType w:val="hybridMultilevel"/>
    <w:tmpl w:val="C76E6756"/>
    <w:lvl w:ilvl="0" w:tplc="BEC2B030">
      <w:start w:val="2"/>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5" w15:restartNumberingAfterBreak="0">
    <w:nsid w:val="3A7C72F5"/>
    <w:multiLevelType w:val="hybridMultilevel"/>
    <w:tmpl w:val="9FD0932C"/>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80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4D9C2A1A"/>
    <w:multiLevelType w:val="hybridMultilevel"/>
    <w:tmpl w:val="E616960C"/>
    <w:lvl w:ilvl="0" w:tplc="6BE49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91B0C3D"/>
    <w:multiLevelType w:val="hybridMultilevel"/>
    <w:tmpl w:val="EC60C6BA"/>
    <w:lvl w:ilvl="0" w:tplc="266EC4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89169A"/>
    <w:multiLevelType w:val="multilevel"/>
    <w:tmpl w:val="AE1A9E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917114"/>
    <w:multiLevelType w:val="multilevel"/>
    <w:tmpl w:val="ADD2F1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7BE0443"/>
    <w:multiLevelType w:val="multilevel"/>
    <w:tmpl w:val="6C0C8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743D26"/>
    <w:multiLevelType w:val="hybridMultilevel"/>
    <w:tmpl w:val="336C1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6"/>
  </w:num>
  <w:num w:numId="2" w16cid:durableId="1306471028">
    <w:abstractNumId w:val="22"/>
  </w:num>
  <w:num w:numId="3" w16cid:durableId="1308512603">
    <w:abstractNumId w:val="17"/>
  </w:num>
  <w:num w:numId="4" w16cid:durableId="62873104">
    <w:abstractNumId w:val="24"/>
  </w:num>
  <w:num w:numId="5" w16cid:durableId="1008365595">
    <w:abstractNumId w:val="0"/>
  </w:num>
  <w:num w:numId="6" w16cid:durableId="2020113576">
    <w:abstractNumId w:val="31"/>
  </w:num>
  <w:num w:numId="7" w16cid:durableId="1947300742">
    <w:abstractNumId w:val="21"/>
  </w:num>
  <w:num w:numId="8" w16cid:durableId="1728608049">
    <w:abstractNumId w:val="28"/>
  </w:num>
  <w:num w:numId="9" w16cid:durableId="1937395246">
    <w:abstractNumId w:val="3"/>
  </w:num>
  <w:num w:numId="10" w16cid:durableId="158277966">
    <w:abstractNumId w:val="13"/>
  </w:num>
  <w:num w:numId="11" w16cid:durableId="1575704104">
    <w:abstractNumId w:val="2"/>
  </w:num>
  <w:num w:numId="12" w16cid:durableId="77486090">
    <w:abstractNumId w:val="29"/>
  </w:num>
  <w:num w:numId="13" w16cid:durableId="1320887706">
    <w:abstractNumId w:val="12"/>
  </w:num>
  <w:num w:numId="14" w16cid:durableId="1320185661">
    <w:abstractNumId w:val="7"/>
  </w:num>
  <w:num w:numId="15" w16cid:durableId="815033444">
    <w:abstractNumId w:val="1"/>
  </w:num>
  <w:num w:numId="16" w16cid:durableId="1395278699">
    <w:abstractNumId w:val="23"/>
  </w:num>
  <w:num w:numId="17" w16cid:durableId="629670543">
    <w:abstractNumId w:val="4"/>
  </w:num>
  <w:num w:numId="18" w16cid:durableId="1456215816">
    <w:abstractNumId w:val="20"/>
  </w:num>
  <w:num w:numId="19" w16cid:durableId="257759093">
    <w:abstractNumId w:val="26"/>
  </w:num>
  <w:num w:numId="20" w16cid:durableId="1804498747">
    <w:abstractNumId w:val="10"/>
  </w:num>
  <w:num w:numId="21" w16cid:durableId="1645350526">
    <w:abstractNumId w:val="27"/>
  </w:num>
  <w:num w:numId="22" w16cid:durableId="1519000188">
    <w:abstractNumId w:val="9"/>
  </w:num>
  <w:num w:numId="23" w16cid:durableId="247008824">
    <w:abstractNumId w:val="18"/>
  </w:num>
  <w:num w:numId="24" w16cid:durableId="850148540">
    <w:abstractNumId w:val="8"/>
  </w:num>
  <w:num w:numId="25" w16cid:durableId="1090004899">
    <w:abstractNumId w:val="19"/>
  </w:num>
  <w:num w:numId="26" w16cid:durableId="1183594091">
    <w:abstractNumId w:val="6"/>
  </w:num>
  <w:num w:numId="27" w16cid:durableId="1527212004">
    <w:abstractNumId w:val="14"/>
  </w:num>
  <w:num w:numId="28" w16cid:durableId="1440178674">
    <w:abstractNumId w:val="5"/>
  </w:num>
  <w:num w:numId="29" w16cid:durableId="1194884280">
    <w:abstractNumId w:val="11"/>
  </w:num>
  <w:num w:numId="30" w16cid:durableId="1690258949">
    <w:abstractNumId w:val="15"/>
  </w:num>
  <w:num w:numId="31" w16cid:durableId="163084762">
    <w:abstractNumId w:val="30"/>
  </w:num>
  <w:num w:numId="32" w16cid:durableId="109008735">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86E"/>
    <w:rsid w:val="00000BE1"/>
    <w:rsid w:val="00001239"/>
    <w:rsid w:val="000013EF"/>
    <w:rsid w:val="00001EE3"/>
    <w:rsid w:val="00001FEB"/>
    <w:rsid w:val="00002149"/>
    <w:rsid w:val="0000221D"/>
    <w:rsid w:val="00002D3D"/>
    <w:rsid w:val="00002D7A"/>
    <w:rsid w:val="000030AC"/>
    <w:rsid w:val="0000330D"/>
    <w:rsid w:val="00003354"/>
    <w:rsid w:val="000037CC"/>
    <w:rsid w:val="00003E9E"/>
    <w:rsid w:val="000043D8"/>
    <w:rsid w:val="00004474"/>
    <w:rsid w:val="00004662"/>
    <w:rsid w:val="00004A08"/>
    <w:rsid w:val="00004C92"/>
    <w:rsid w:val="00004DF5"/>
    <w:rsid w:val="00005192"/>
    <w:rsid w:val="000056D8"/>
    <w:rsid w:val="00005E7F"/>
    <w:rsid w:val="000060C5"/>
    <w:rsid w:val="00006201"/>
    <w:rsid w:val="0000638C"/>
    <w:rsid w:val="000067FF"/>
    <w:rsid w:val="00006AD0"/>
    <w:rsid w:val="00006C78"/>
    <w:rsid w:val="00006E32"/>
    <w:rsid w:val="000073B4"/>
    <w:rsid w:val="000074F3"/>
    <w:rsid w:val="00007BAD"/>
    <w:rsid w:val="00007C4E"/>
    <w:rsid w:val="00007EBC"/>
    <w:rsid w:val="00007F12"/>
    <w:rsid w:val="00010009"/>
    <w:rsid w:val="000104C8"/>
    <w:rsid w:val="00010516"/>
    <w:rsid w:val="000108EB"/>
    <w:rsid w:val="00010939"/>
    <w:rsid w:val="00010D1E"/>
    <w:rsid w:val="00010E16"/>
    <w:rsid w:val="0001125D"/>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413"/>
    <w:rsid w:val="00013544"/>
    <w:rsid w:val="0001373F"/>
    <w:rsid w:val="00013A01"/>
    <w:rsid w:val="00013A2F"/>
    <w:rsid w:val="00013C2C"/>
    <w:rsid w:val="00013C73"/>
    <w:rsid w:val="000140CD"/>
    <w:rsid w:val="0001416F"/>
    <w:rsid w:val="00014206"/>
    <w:rsid w:val="00014853"/>
    <w:rsid w:val="000149C3"/>
    <w:rsid w:val="00014E90"/>
    <w:rsid w:val="00015305"/>
    <w:rsid w:val="0001580F"/>
    <w:rsid w:val="00015893"/>
    <w:rsid w:val="000159DB"/>
    <w:rsid w:val="00015CC7"/>
    <w:rsid w:val="00015E71"/>
    <w:rsid w:val="00016655"/>
    <w:rsid w:val="00016757"/>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534"/>
    <w:rsid w:val="0002060B"/>
    <w:rsid w:val="00020747"/>
    <w:rsid w:val="000207E3"/>
    <w:rsid w:val="00020CF9"/>
    <w:rsid w:val="00020E10"/>
    <w:rsid w:val="00020FCC"/>
    <w:rsid w:val="000213F1"/>
    <w:rsid w:val="000214E9"/>
    <w:rsid w:val="000217EA"/>
    <w:rsid w:val="000219E6"/>
    <w:rsid w:val="00021A5C"/>
    <w:rsid w:val="00021C2A"/>
    <w:rsid w:val="00021DAF"/>
    <w:rsid w:val="00021F36"/>
    <w:rsid w:val="000221D8"/>
    <w:rsid w:val="00022530"/>
    <w:rsid w:val="00022E9C"/>
    <w:rsid w:val="00022EF2"/>
    <w:rsid w:val="0002324D"/>
    <w:rsid w:val="0002336F"/>
    <w:rsid w:val="00023376"/>
    <w:rsid w:val="00023B19"/>
    <w:rsid w:val="00024075"/>
    <w:rsid w:val="00024601"/>
    <w:rsid w:val="000247FB"/>
    <w:rsid w:val="0002489C"/>
    <w:rsid w:val="000248B1"/>
    <w:rsid w:val="00024FB8"/>
    <w:rsid w:val="00025031"/>
    <w:rsid w:val="000250B1"/>
    <w:rsid w:val="0002547B"/>
    <w:rsid w:val="0002555D"/>
    <w:rsid w:val="0002584C"/>
    <w:rsid w:val="000259A4"/>
    <w:rsid w:val="00025B39"/>
    <w:rsid w:val="00025C29"/>
    <w:rsid w:val="00025DE4"/>
    <w:rsid w:val="00026581"/>
    <w:rsid w:val="0002661C"/>
    <w:rsid w:val="00026A58"/>
    <w:rsid w:val="00026B39"/>
    <w:rsid w:val="00026BF8"/>
    <w:rsid w:val="0002729B"/>
    <w:rsid w:val="000274A7"/>
    <w:rsid w:val="000278B9"/>
    <w:rsid w:val="0003047F"/>
    <w:rsid w:val="0003058B"/>
    <w:rsid w:val="000306C1"/>
    <w:rsid w:val="000308BB"/>
    <w:rsid w:val="00030C7B"/>
    <w:rsid w:val="00030DF0"/>
    <w:rsid w:val="00030FEF"/>
    <w:rsid w:val="0003113B"/>
    <w:rsid w:val="0003113E"/>
    <w:rsid w:val="00031282"/>
    <w:rsid w:val="00031FA7"/>
    <w:rsid w:val="0003218C"/>
    <w:rsid w:val="000321A6"/>
    <w:rsid w:val="00032370"/>
    <w:rsid w:val="00032A18"/>
    <w:rsid w:val="00032B3B"/>
    <w:rsid w:val="00032EBF"/>
    <w:rsid w:val="000332F4"/>
    <w:rsid w:val="00033784"/>
    <w:rsid w:val="000338B3"/>
    <w:rsid w:val="00033965"/>
    <w:rsid w:val="00033CA2"/>
    <w:rsid w:val="00034196"/>
    <w:rsid w:val="000343BC"/>
    <w:rsid w:val="000343F8"/>
    <w:rsid w:val="000347EA"/>
    <w:rsid w:val="00034953"/>
    <w:rsid w:val="0003497B"/>
    <w:rsid w:val="00034BF4"/>
    <w:rsid w:val="00034D2F"/>
    <w:rsid w:val="00034E81"/>
    <w:rsid w:val="00035B1E"/>
    <w:rsid w:val="00035B86"/>
    <w:rsid w:val="0003610A"/>
    <w:rsid w:val="00036178"/>
    <w:rsid w:val="0003684D"/>
    <w:rsid w:val="00036FDE"/>
    <w:rsid w:val="000371C1"/>
    <w:rsid w:val="00037839"/>
    <w:rsid w:val="000379EE"/>
    <w:rsid w:val="00037C95"/>
    <w:rsid w:val="00040170"/>
    <w:rsid w:val="000403CB"/>
    <w:rsid w:val="000406B9"/>
    <w:rsid w:val="0004086D"/>
    <w:rsid w:val="000408C6"/>
    <w:rsid w:val="00040A02"/>
    <w:rsid w:val="00040BE8"/>
    <w:rsid w:val="00040C56"/>
    <w:rsid w:val="00040DEB"/>
    <w:rsid w:val="00040EA5"/>
    <w:rsid w:val="00041456"/>
    <w:rsid w:val="00041B3F"/>
    <w:rsid w:val="00041BD9"/>
    <w:rsid w:val="00041C40"/>
    <w:rsid w:val="00042082"/>
    <w:rsid w:val="00042752"/>
    <w:rsid w:val="00042899"/>
    <w:rsid w:val="00042D83"/>
    <w:rsid w:val="000431BC"/>
    <w:rsid w:val="0004340B"/>
    <w:rsid w:val="00043476"/>
    <w:rsid w:val="000436C9"/>
    <w:rsid w:val="00043A37"/>
    <w:rsid w:val="00043ADD"/>
    <w:rsid w:val="00043D5A"/>
    <w:rsid w:val="00043E30"/>
    <w:rsid w:val="00043E3E"/>
    <w:rsid w:val="000441F5"/>
    <w:rsid w:val="00044282"/>
    <w:rsid w:val="00044295"/>
    <w:rsid w:val="0004549E"/>
    <w:rsid w:val="000454A9"/>
    <w:rsid w:val="00045596"/>
    <w:rsid w:val="000455AA"/>
    <w:rsid w:val="000455B7"/>
    <w:rsid w:val="000455C2"/>
    <w:rsid w:val="000456EF"/>
    <w:rsid w:val="0004570D"/>
    <w:rsid w:val="00045CC4"/>
    <w:rsid w:val="00046310"/>
    <w:rsid w:val="00046329"/>
    <w:rsid w:val="00046A68"/>
    <w:rsid w:val="00046AD8"/>
    <w:rsid w:val="00046E25"/>
    <w:rsid w:val="00046F8F"/>
    <w:rsid w:val="00046FA8"/>
    <w:rsid w:val="00047187"/>
    <w:rsid w:val="00047749"/>
    <w:rsid w:val="0004774D"/>
    <w:rsid w:val="0004776C"/>
    <w:rsid w:val="000477A0"/>
    <w:rsid w:val="00047B1B"/>
    <w:rsid w:val="00047BFF"/>
    <w:rsid w:val="00047D2A"/>
    <w:rsid w:val="0005004D"/>
    <w:rsid w:val="0005007B"/>
    <w:rsid w:val="000501D5"/>
    <w:rsid w:val="000505CC"/>
    <w:rsid w:val="00050617"/>
    <w:rsid w:val="00050AB5"/>
    <w:rsid w:val="00050C61"/>
    <w:rsid w:val="000510C6"/>
    <w:rsid w:val="00051779"/>
    <w:rsid w:val="00051A1A"/>
    <w:rsid w:val="00051A64"/>
    <w:rsid w:val="00052185"/>
    <w:rsid w:val="000521CA"/>
    <w:rsid w:val="0005279F"/>
    <w:rsid w:val="00052DFE"/>
    <w:rsid w:val="00052FF1"/>
    <w:rsid w:val="000531CA"/>
    <w:rsid w:val="00053244"/>
    <w:rsid w:val="00053E53"/>
    <w:rsid w:val="00053F81"/>
    <w:rsid w:val="000545DB"/>
    <w:rsid w:val="00054D31"/>
    <w:rsid w:val="00054ECE"/>
    <w:rsid w:val="0005538F"/>
    <w:rsid w:val="000559AF"/>
    <w:rsid w:val="00055B4F"/>
    <w:rsid w:val="00055D15"/>
    <w:rsid w:val="00056182"/>
    <w:rsid w:val="00056336"/>
    <w:rsid w:val="00056550"/>
    <w:rsid w:val="000569F3"/>
    <w:rsid w:val="00056D19"/>
    <w:rsid w:val="000571CC"/>
    <w:rsid w:val="000576BC"/>
    <w:rsid w:val="000579BF"/>
    <w:rsid w:val="00057B19"/>
    <w:rsid w:val="000600A8"/>
    <w:rsid w:val="00060185"/>
    <w:rsid w:val="000603C1"/>
    <w:rsid w:val="00060AF7"/>
    <w:rsid w:val="00060D11"/>
    <w:rsid w:val="00060D87"/>
    <w:rsid w:val="000611EC"/>
    <w:rsid w:val="00061D29"/>
    <w:rsid w:val="00062052"/>
    <w:rsid w:val="00062335"/>
    <w:rsid w:val="00062658"/>
    <w:rsid w:val="00063113"/>
    <w:rsid w:val="000633AA"/>
    <w:rsid w:val="0006349E"/>
    <w:rsid w:val="000637D5"/>
    <w:rsid w:val="00063FA3"/>
    <w:rsid w:val="000642A4"/>
    <w:rsid w:val="00064562"/>
    <w:rsid w:val="000645FA"/>
    <w:rsid w:val="000649DE"/>
    <w:rsid w:val="00064A34"/>
    <w:rsid w:val="00064AAB"/>
    <w:rsid w:val="00064AE3"/>
    <w:rsid w:val="00064BAB"/>
    <w:rsid w:val="00064D83"/>
    <w:rsid w:val="00064EBA"/>
    <w:rsid w:val="00065317"/>
    <w:rsid w:val="00065622"/>
    <w:rsid w:val="00065871"/>
    <w:rsid w:val="000659A7"/>
    <w:rsid w:val="00065B12"/>
    <w:rsid w:val="00065B96"/>
    <w:rsid w:val="00065BC4"/>
    <w:rsid w:val="000661AB"/>
    <w:rsid w:val="000665C8"/>
    <w:rsid w:val="000666BD"/>
    <w:rsid w:val="00066790"/>
    <w:rsid w:val="00066A5E"/>
    <w:rsid w:val="00066B31"/>
    <w:rsid w:val="00066BF2"/>
    <w:rsid w:val="00066CB3"/>
    <w:rsid w:val="00066D4D"/>
    <w:rsid w:val="0006734E"/>
    <w:rsid w:val="0006750C"/>
    <w:rsid w:val="000679EC"/>
    <w:rsid w:val="00067C43"/>
    <w:rsid w:val="00070182"/>
    <w:rsid w:val="00070216"/>
    <w:rsid w:val="00070677"/>
    <w:rsid w:val="00070E87"/>
    <w:rsid w:val="0007108F"/>
    <w:rsid w:val="000711BD"/>
    <w:rsid w:val="0007157B"/>
    <w:rsid w:val="000719DB"/>
    <w:rsid w:val="00071BAF"/>
    <w:rsid w:val="00071BBB"/>
    <w:rsid w:val="00071FA1"/>
    <w:rsid w:val="00071FBB"/>
    <w:rsid w:val="0007237F"/>
    <w:rsid w:val="0007267D"/>
    <w:rsid w:val="00072C11"/>
    <w:rsid w:val="00072E30"/>
    <w:rsid w:val="00073414"/>
    <w:rsid w:val="0007385D"/>
    <w:rsid w:val="000738E6"/>
    <w:rsid w:val="00073E32"/>
    <w:rsid w:val="00073F03"/>
    <w:rsid w:val="00074288"/>
    <w:rsid w:val="000742BC"/>
    <w:rsid w:val="000743B2"/>
    <w:rsid w:val="00074890"/>
    <w:rsid w:val="00074C8D"/>
    <w:rsid w:val="0007503C"/>
    <w:rsid w:val="000750E0"/>
    <w:rsid w:val="00075306"/>
    <w:rsid w:val="000756D8"/>
    <w:rsid w:val="00075A5E"/>
    <w:rsid w:val="00075C60"/>
    <w:rsid w:val="00075ED9"/>
    <w:rsid w:val="00075EFB"/>
    <w:rsid w:val="0007634E"/>
    <w:rsid w:val="0007666B"/>
    <w:rsid w:val="0007688F"/>
    <w:rsid w:val="00076BB6"/>
    <w:rsid w:val="00076CCF"/>
    <w:rsid w:val="0007742C"/>
    <w:rsid w:val="00077CB0"/>
    <w:rsid w:val="00077E15"/>
    <w:rsid w:val="0008020C"/>
    <w:rsid w:val="00080434"/>
    <w:rsid w:val="00080527"/>
    <w:rsid w:val="00080649"/>
    <w:rsid w:val="000806F1"/>
    <w:rsid w:val="00080C0B"/>
    <w:rsid w:val="00081081"/>
    <w:rsid w:val="000811C2"/>
    <w:rsid w:val="0008148B"/>
    <w:rsid w:val="0008158F"/>
    <w:rsid w:val="000816EA"/>
    <w:rsid w:val="00081893"/>
    <w:rsid w:val="00081A5B"/>
    <w:rsid w:val="00081DA7"/>
    <w:rsid w:val="0008268E"/>
    <w:rsid w:val="00082736"/>
    <w:rsid w:val="000827FB"/>
    <w:rsid w:val="000829AD"/>
    <w:rsid w:val="00082B89"/>
    <w:rsid w:val="00082BB9"/>
    <w:rsid w:val="00082D61"/>
    <w:rsid w:val="0008338D"/>
    <w:rsid w:val="000834FA"/>
    <w:rsid w:val="000835EC"/>
    <w:rsid w:val="000836A6"/>
    <w:rsid w:val="00083714"/>
    <w:rsid w:val="00083CE3"/>
    <w:rsid w:val="000841F3"/>
    <w:rsid w:val="000842C2"/>
    <w:rsid w:val="00084937"/>
    <w:rsid w:val="00084B7A"/>
    <w:rsid w:val="00084C7D"/>
    <w:rsid w:val="00084F78"/>
    <w:rsid w:val="000853CE"/>
    <w:rsid w:val="00085763"/>
    <w:rsid w:val="00085798"/>
    <w:rsid w:val="00085C9A"/>
    <w:rsid w:val="00085EF7"/>
    <w:rsid w:val="00086662"/>
    <w:rsid w:val="000878D9"/>
    <w:rsid w:val="000878E7"/>
    <w:rsid w:val="000879CF"/>
    <w:rsid w:val="00087B33"/>
    <w:rsid w:val="00087B37"/>
    <w:rsid w:val="00087B68"/>
    <w:rsid w:val="00087D6E"/>
    <w:rsid w:val="00090330"/>
    <w:rsid w:val="00090530"/>
    <w:rsid w:val="0009074C"/>
    <w:rsid w:val="000908C7"/>
    <w:rsid w:val="000908CA"/>
    <w:rsid w:val="000908D4"/>
    <w:rsid w:val="00090D84"/>
    <w:rsid w:val="00090E5D"/>
    <w:rsid w:val="000917BC"/>
    <w:rsid w:val="000917DA"/>
    <w:rsid w:val="00091DC9"/>
    <w:rsid w:val="00092317"/>
    <w:rsid w:val="0009240F"/>
    <w:rsid w:val="00092619"/>
    <w:rsid w:val="000928E3"/>
    <w:rsid w:val="000929CF"/>
    <w:rsid w:val="000929F6"/>
    <w:rsid w:val="00092C8B"/>
    <w:rsid w:val="00092D0F"/>
    <w:rsid w:val="00092F22"/>
    <w:rsid w:val="0009330D"/>
    <w:rsid w:val="00093392"/>
    <w:rsid w:val="00093417"/>
    <w:rsid w:val="00093866"/>
    <w:rsid w:val="00093F47"/>
    <w:rsid w:val="00094309"/>
    <w:rsid w:val="00094486"/>
    <w:rsid w:val="000944A9"/>
    <w:rsid w:val="00094656"/>
    <w:rsid w:val="00094A17"/>
    <w:rsid w:val="00094AF3"/>
    <w:rsid w:val="00094CFE"/>
    <w:rsid w:val="0009511F"/>
    <w:rsid w:val="00095201"/>
    <w:rsid w:val="00095A9B"/>
    <w:rsid w:val="00095DAC"/>
    <w:rsid w:val="00096055"/>
    <w:rsid w:val="000961D7"/>
    <w:rsid w:val="000968F4"/>
    <w:rsid w:val="000973C8"/>
    <w:rsid w:val="00097475"/>
    <w:rsid w:val="00097961"/>
    <w:rsid w:val="00097B3E"/>
    <w:rsid w:val="00097C43"/>
    <w:rsid w:val="00097FC8"/>
    <w:rsid w:val="00097FF6"/>
    <w:rsid w:val="000A0002"/>
    <w:rsid w:val="000A0325"/>
    <w:rsid w:val="000A04C7"/>
    <w:rsid w:val="000A06AF"/>
    <w:rsid w:val="000A09F5"/>
    <w:rsid w:val="000A0AE3"/>
    <w:rsid w:val="000A0AF1"/>
    <w:rsid w:val="000A0D72"/>
    <w:rsid w:val="000A0EBD"/>
    <w:rsid w:val="000A1989"/>
    <w:rsid w:val="000A1CA9"/>
    <w:rsid w:val="000A1D9B"/>
    <w:rsid w:val="000A24BE"/>
    <w:rsid w:val="000A2B15"/>
    <w:rsid w:val="000A2BDD"/>
    <w:rsid w:val="000A2CFF"/>
    <w:rsid w:val="000A2F9D"/>
    <w:rsid w:val="000A31A5"/>
    <w:rsid w:val="000A31EA"/>
    <w:rsid w:val="000A4078"/>
    <w:rsid w:val="000A41E3"/>
    <w:rsid w:val="000A434B"/>
    <w:rsid w:val="000A4495"/>
    <w:rsid w:val="000A4B5C"/>
    <w:rsid w:val="000A4CEB"/>
    <w:rsid w:val="000A4DC7"/>
    <w:rsid w:val="000A5053"/>
    <w:rsid w:val="000A58D5"/>
    <w:rsid w:val="000A60FF"/>
    <w:rsid w:val="000A62FC"/>
    <w:rsid w:val="000A6521"/>
    <w:rsid w:val="000A6B45"/>
    <w:rsid w:val="000A6F73"/>
    <w:rsid w:val="000A6FB4"/>
    <w:rsid w:val="000A6FB7"/>
    <w:rsid w:val="000A70E5"/>
    <w:rsid w:val="000A781B"/>
    <w:rsid w:val="000A7DB5"/>
    <w:rsid w:val="000A7E7A"/>
    <w:rsid w:val="000B0065"/>
    <w:rsid w:val="000B0092"/>
    <w:rsid w:val="000B01B6"/>
    <w:rsid w:val="000B033B"/>
    <w:rsid w:val="000B117F"/>
    <w:rsid w:val="000B1256"/>
    <w:rsid w:val="000B1708"/>
    <w:rsid w:val="000B1741"/>
    <w:rsid w:val="000B1807"/>
    <w:rsid w:val="000B186B"/>
    <w:rsid w:val="000B18D3"/>
    <w:rsid w:val="000B1A67"/>
    <w:rsid w:val="000B1D3C"/>
    <w:rsid w:val="000B1EF1"/>
    <w:rsid w:val="000B2DB7"/>
    <w:rsid w:val="000B2FA0"/>
    <w:rsid w:val="000B30C9"/>
    <w:rsid w:val="000B3523"/>
    <w:rsid w:val="000B37F0"/>
    <w:rsid w:val="000B385F"/>
    <w:rsid w:val="000B39E9"/>
    <w:rsid w:val="000B3CB9"/>
    <w:rsid w:val="000B3E55"/>
    <w:rsid w:val="000B41EE"/>
    <w:rsid w:val="000B43C3"/>
    <w:rsid w:val="000B490F"/>
    <w:rsid w:val="000B4E32"/>
    <w:rsid w:val="000B5158"/>
    <w:rsid w:val="000B51D1"/>
    <w:rsid w:val="000B5355"/>
    <w:rsid w:val="000B555E"/>
    <w:rsid w:val="000B55A8"/>
    <w:rsid w:val="000B5662"/>
    <w:rsid w:val="000B56CB"/>
    <w:rsid w:val="000B5709"/>
    <w:rsid w:val="000B582B"/>
    <w:rsid w:val="000B5A4D"/>
    <w:rsid w:val="000B6040"/>
    <w:rsid w:val="000B6532"/>
    <w:rsid w:val="000B6613"/>
    <w:rsid w:val="000B6B1D"/>
    <w:rsid w:val="000B6E18"/>
    <w:rsid w:val="000B7639"/>
    <w:rsid w:val="000B7736"/>
    <w:rsid w:val="000B7786"/>
    <w:rsid w:val="000B78CE"/>
    <w:rsid w:val="000B7C5E"/>
    <w:rsid w:val="000C0127"/>
    <w:rsid w:val="000C0368"/>
    <w:rsid w:val="000C0418"/>
    <w:rsid w:val="000C0762"/>
    <w:rsid w:val="000C0894"/>
    <w:rsid w:val="000C0FF5"/>
    <w:rsid w:val="000C16E1"/>
    <w:rsid w:val="000C1B5F"/>
    <w:rsid w:val="000C1D8B"/>
    <w:rsid w:val="000C1EB8"/>
    <w:rsid w:val="000C2044"/>
    <w:rsid w:val="000C2097"/>
    <w:rsid w:val="000C227E"/>
    <w:rsid w:val="000C2ECF"/>
    <w:rsid w:val="000C30C5"/>
    <w:rsid w:val="000C30F1"/>
    <w:rsid w:val="000C3FA3"/>
    <w:rsid w:val="000C4526"/>
    <w:rsid w:val="000C4B68"/>
    <w:rsid w:val="000C4CAD"/>
    <w:rsid w:val="000C53E6"/>
    <w:rsid w:val="000C55E9"/>
    <w:rsid w:val="000C560B"/>
    <w:rsid w:val="000C5913"/>
    <w:rsid w:val="000C5C62"/>
    <w:rsid w:val="000C5FE4"/>
    <w:rsid w:val="000C6928"/>
    <w:rsid w:val="000C697B"/>
    <w:rsid w:val="000C6DD3"/>
    <w:rsid w:val="000C6F7A"/>
    <w:rsid w:val="000C7056"/>
    <w:rsid w:val="000C7217"/>
    <w:rsid w:val="000C72D5"/>
    <w:rsid w:val="000C75C8"/>
    <w:rsid w:val="000C766C"/>
    <w:rsid w:val="000C7746"/>
    <w:rsid w:val="000C7BFB"/>
    <w:rsid w:val="000D0006"/>
    <w:rsid w:val="000D0047"/>
    <w:rsid w:val="000D03A9"/>
    <w:rsid w:val="000D042C"/>
    <w:rsid w:val="000D05AB"/>
    <w:rsid w:val="000D08AB"/>
    <w:rsid w:val="000D0CC8"/>
    <w:rsid w:val="000D0CE6"/>
    <w:rsid w:val="000D16DC"/>
    <w:rsid w:val="000D17EF"/>
    <w:rsid w:val="000D1841"/>
    <w:rsid w:val="000D1AF9"/>
    <w:rsid w:val="000D1B3C"/>
    <w:rsid w:val="000D1BC5"/>
    <w:rsid w:val="000D1C6C"/>
    <w:rsid w:val="000D21F9"/>
    <w:rsid w:val="000D25A8"/>
    <w:rsid w:val="000D305B"/>
    <w:rsid w:val="000D33C9"/>
    <w:rsid w:val="000D33CA"/>
    <w:rsid w:val="000D364D"/>
    <w:rsid w:val="000D3B1E"/>
    <w:rsid w:val="000D3C37"/>
    <w:rsid w:val="000D40F3"/>
    <w:rsid w:val="000D416B"/>
    <w:rsid w:val="000D4669"/>
    <w:rsid w:val="000D48DA"/>
    <w:rsid w:val="000D4A87"/>
    <w:rsid w:val="000D57A2"/>
    <w:rsid w:val="000D5BCC"/>
    <w:rsid w:val="000D5C16"/>
    <w:rsid w:val="000D6009"/>
    <w:rsid w:val="000D60C3"/>
    <w:rsid w:val="000D62E7"/>
    <w:rsid w:val="000D630D"/>
    <w:rsid w:val="000D6393"/>
    <w:rsid w:val="000D69B6"/>
    <w:rsid w:val="000D6BEE"/>
    <w:rsid w:val="000D6CE2"/>
    <w:rsid w:val="000D7295"/>
    <w:rsid w:val="000D76ED"/>
    <w:rsid w:val="000D77CD"/>
    <w:rsid w:val="000D7A08"/>
    <w:rsid w:val="000D7A7F"/>
    <w:rsid w:val="000D7A93"/>
    <w:rsid w:val="000D7B14"/>
    <w:rsid w:val="000D7DD3"/>
    <w:rsid w:val="000E00C5"/>
    <w:rsid w:val="000E0240"/>
    <w:rsid w:val="000E03A4"/>
    <w:rsid w:val="000E0D3E"/>
    <w:rsid w:val="000E0D7E"/>
    <w:rsid w:val="000E0F05"/>
    <w:rsid w:val="000E1696"/>
    <w:rsid w:val="000E16F0"/>
    <w:rsid w:val="000E1803"/>
    <w:rsid w:val="000E1AAE"/>
    <w:rsid w:val="000E1B27"/>
    <w:rsid w:val="000E1E22"/>
    <w:rsid w:val="000E2101"/>
    <w:rsid w:val="000E21D2"/>
    <w:rsid w:val="000E247D"/>
    <w:rsid w:val="000E2768"/>
    <w:rsid w:val="000E296C"/>
    <w:rsid w:val="000E2E73"/>
    <w:rsid w:val="000E341C"/>
    <w:rsid w:val="000E34F2"/>
    <w:rsid w:val="000E43FA"/>
    <w:rsid w:val="000E4564"/>
    <w:rsid w:val="000E463F"/>
    <w:rsid w:val="000E4829"/>
    <w:rsid w:val="000E4AD2"/>
    <w:rsid w:val="000E4E08"/>
    <w:rsid w:val="000E5480"/>
    <w:rsid w:val="000E57D1"/>
    <w:rsid w:val="000E5CF0"/>
    <w:rsid w:val="000E6496"/>
    <w:rsid w:val="000E699F"/>
    <w:rsid w:val="000E6BD3"/>
    <w:rsid w:val="000E6EA3"/>
    <w:rsid w:val="000E70B5"/>
    <w:rsid w:val="000E7C38"/>
    <w:rsid w:val="000E7D50"/>
    <w:rsid w:val="000F08F2"/>
    <w:rsid w:val="000F09CC"/>
    <w:rsid w:val="000F1204"/>
    <w:rsid w:val="000F120F"/>
    <w:rsid w:val="000F126E"/>
    <w:rsid w:val="000F14CB"/>
    <w:rsid w:val="000F1584"/>
    <w:rsid w:val="000F17A3"/>
    <w:rsid w:val="000F1841"/>
    <w:rsid w:val="000F1A58"/>
    <w:rsid w:val="000F1E68"/>
    <w:rsid w:val="000F2421"/>
    <w:rsid w:val="000F243A"/>
    <w:rsid w:val="000F24D8"/>
    <w:rsid w:val="000F25AD"/>
    <w:rsid w:val="000F25B6"/>
    <w:rsid w:val="000F2C2A"/>
    <w:rsid w:val="000F2DD4"/>
    <w:rsid w:val="000F398F"/>
    <w:rsid w:val="000F3A47"/>
    <w:rsid w:val="000F3EAC"/>
    <w:rsid w:val="000F4030"/>
    <w:rsid w:val="000F4157"/>
    <w:rsid w:val="000F44EF"/>
    <w:rsid w:val="000F46F1"/>
    <w:rsid w:val="000F474D"/>
    <w:rsid w:val="000F4992"/>
    <w:rsid w:val="000F49DD"/>
    <w:rsid w:val="000F4B25"/>
    <w:rsid w:val="000F4B53"/>
    <w:rsid w:val="000F4BA3"/>
    <w:rsid w:val="000F4E55"/>
    <w:rsid w:val="000F5229"/>
    <w:rsid w:val="000F58BF"/>
    <w:rsid w:val="000F5CF8"/>
    <w:rsid w:val="000F5E95"/>
    <w:rsid w:val="000F629B"/>
    <w:rsid w:val="000F637B"/>
    <w:rsid w:val="000F6420"/>
    <w:rsid w:val="000F66A8"/>
    <w:rsid w:val="000F66CB"/>
    <w:rsid w:val="000F66E0"/>
    <w:rsid w:val="000F6AD7"/>
    <w:rsid w:val="000F6B21"/>
    <w:rsid w:val="000F71CB"/>
    <w:rsid w:val="000F72CC"/>
    <w:rsid w:val="000F7B34"/>
    <w:rsid w:val="000F7B90"/>
    <w:rsid w:val="001004C7"/>
    <w:rsid w:val="001008A2"/>
    <w:rsid w:val="00100A1A"/>
    <w:rsid w:val="00100AAF"/>
    <w:rsid w:val="00100C19"/>
    <w:rsid w:val="001012AE"/>
    <w:rsid w:val="001014ED"/>
    <w:rsid w:val="001019B2"/>
    <w:rsid w:val="00101CFA"/>
    <w:rsid w:val="001020C8"/>
    <w:rsid w:val="00102AB2"/>
    <w:rsid w:val="00103092"/>
    <w:rsid w:val="001032EC"/>
    <w:rsid w:val="00103750"/>
    <w:rsid w:val="001037BC"/>
    <w:rsid w:val="00103AE9"/>
    <w:rsid w:val="001040EE"/>
    <w:rsid w:val="0010463F"/>
    <w:rsid w:val="00104865"/>
    <w:rsid w:val="00104A9E"/>
    <w:rsid w:val="00104EAB"/>
    <w:rsid w:val="00104ED4"/>
    <w:rsid w:val="00104F1A"/>
    <w:rsid w:val="00105678"/>
    <w:rsid w:val="001058BA"/>
    <w:rsid w:val="00105993"/>
    <w:rsid w:val="00105E68"/>
    <w:rsid w:val="001061ED"/>
    <w:rsid w:val="001067D6"/>
    <w:rsid w:val="001068FC"/>
    <w:rsid w:val="00106C05"/>
    <w:rsid w:val="00106E65"/>
    <w:rsid w:val="00106EB1"/>
    <w:rsid w:val="0010775F"/>
    <w:rsid w:val="001079DB"/>
    <w:rsid w:val="00107F64"/>
    <w:rsid w:val="00107FA1"/>
    <w:rsid w:val="001104E3"/>
    <w:rsid w:val="001107B8"/>
    <w:rsid w:val="0011093C"/>
    <w:rsid w:val="00110A28"/>
    <w:rsid w:val="00110F56"/>
    <w:rsid w:val="0011182D"/>
    <w:rsid w:val="0011187F"/>
    <w:rsid w:val="0011192E"/>
    <w:rsid w:val="001121B6"/>
    <w:rsid w:val="001121CC"/>
    <w:rsid w:val="0011275E"/>
    <w:rsid w:val="00112B36"/>
    <w:rsid w:val="001131BF"/>
    <w:rsid w:val="00113496"/>
    <w:rsid w:val="001134CF"/>
    <w:rsid w:val="001134FC"/>
    <w:rsid w:val="00113F39"/>
    <w:rsid w:val="00114107"/>
    <w:rsid w:val="00114339"/>
    <w:rsid w:val="001143DD"/>
    <w:rsid w:val="00114599"/>
    <w:rsid w:val="0011471A"/>
    <w:rsid w:val="00114F9C"/>
    <w:rsid w:val="001150F9"/>
    <w:rsid w:val="00115260"/>
    <w:rsid w:val="00115DF3"/>
    <w:rsid w:val="001161D6"/>
    <w:rsid w:val="001162DF"/>
    <w:rsid w:val="0011670D"/>
    <w:rsid w:val="001167E2"/>
    <w:rsid w:val="001168A9"/>
    <w:rsid w:val="00116977"/>
    <w:rsid w:val="00116B5C"/>
    <w:rsid w:val="0011709E"/>
    <w:rsid w:val="001170BF"/>
    <w:rsid w:val="001173A7"/>
    <w:rsid w:val="001174AE"/>
    <w:rsid w:val="00117648"/>
    <w:rsid w:val="00117B18"/>
    <w:rsid w:val="00117D8B"/>
    <w:rsid w:val="00117E28"/>
    <w:rsid w:val="00120364"/>
    <w:rsid w:val="001207EB"/>
    <w:rsid w:val="00120804"/>
    <w:rsid w:val="00120A69"/>
    <w:rsid w:val="00120F08"/>
    <w:rsid w:val="00121582"/>
    <w:rsid w:val="001217F3"/>
    <w:rsid w:val="00121931"/>
    <w:rsid w:val="00122690"/>
    <w:rsid w:val="00122EC8"/>
    <w:rsid w:val="001233B6"/>
    <w:rsid w:val="0012348A"/>
    <w:rsid w:val="00123682"/>
    <w:rsid w:val="00123EBD"/>
    <w:rsid w:val="00123F1A"/>
    <w:rsid w:val="00123F78"/>
    <w:rsid w:val="0012421B"/>
    <w:rsid w:val="00124746"/>
    <w:rsid w:val="00124EF2"/>
    <w:rsid w:val="0012546A"/>
    <w:rsid w:val="001256FC"/>
    <w:rsid w:val="0012582A"/>
    <w:rsid w:val="00125B09"/>
    <w:rsid w:val="00125C3D"/>
    <w:rsid w:val="00125C6C"/>
    <w:rsid w:val="00125E40"/>
    <w:rsid w:val="001261DD"/>
    <w:rsid w:val="0012629C"/>
    <w:rsid w:val="001262C1"/>
    <w:rsid w:val="001267B1"/>
    <w:rsid w:val="00126FC1"/>
    <w:rsid w:val="00127265"/>
    <w:rsid w:val="0012793E"/>
    <w:rsid w:val="0013010B"/>
    <w:rsid w:val="0013042F"/>
    <w:rsid w:val="0013047F"/>
    <w:rsid w:val="0013075B"/>
    <w:rsid w:val="0013080C"/>
    <w:rsid w:val="00130868"/>
    <w:rsid w:val="001308BF"/>
    <w:rsid w:val="00130C76"/>
    <w:rsid w:val="0013103D"/>
    <w:rsid w:val="001312CA"/>
    <w:rsid w:val="001313D9"/>
    <w:rsid w:val="00131529"/>
    <w:rsid w:val="00131813"/>
    <w:rsid w:val="00131A34"/>
    <w:rsid w:val="00131B9A"/>
    <w:rsid w:val="00131E6F"/>
    <w:rsid w:val="0013210F"/>
    <w:rsid w:val="00132806"/>
    <w:rsid w:val="00132B68"/>
    <w:rsid w:val="00132D8F"/>
    <w:rsid w:val="00132E11"/>
    <w:rsid w:val="001330FD"/>
    <w:rsid w:val="0013316F"/>
    <w:rsid w:val="0013317D"/>
    <w:rsid w:val="0013324E"/>
    <w:rsid w:val="001333F4"/>
    <w:rsid w:val="001334C7"/>
    <w:rsid w:val="001335EA"/>
    <w:rsid w:val="0013364F"/>
    <w:rsid w:val="00134095"/>
    <w:rsid w:val="001340E1"/>
    <w:rsid w:val="00134176"/>
    <w:rsid w:val="00134189"/>
    <w:rsid w:val="00134C43"/>
    <w:rsid w:val="00134D5F"/>
    <w:rsid w:val="00135622"/>
    <w:rsid w:val="0013574F"/>
    <w:rsid w:val="00135A2A"/>
    <w:rsid w:val="00135D33"/>
    <w:rsid w:val="00136134"/>
    <w:rsid w:val="0013622A"/>
    <w:rsid w:val="00136269"/>
    <w:rsid w:val="001362F4"/>
    <w:rsid w:val="001367D8"/>
    <w:rsid w:val="00136AA9"/>
    <w:rsid w:val="00136CB7"/>
    <w:rsid w:val="00137574"/>
    <w:rsid w:val="00137707"/>
    <w:rsid w:val="0013777E"/>
    <w:rsid w:val="00137810"/>
    <w:rsid w:val="00137B06"/>
    <w:rsid w:val="00137D65"/>
    <w:rsid w:val="00137EAF"/>
    <w:rsid w:val="001403E8"/>
    <w:rsid w:val="0014051F"/>
    <w:rsid w:val="001409AD"/>
    <w:rsid w:val="00140A85"/>
    <w:rsid w:val="0014123B"/>
    <w:rsid w:val="001415F2"/>
    <w:rsid w:val="001419DD"/>
    <w:rsid w:val="00141D00"/>
    <w:rsid w:val="00141FFF"/>
    <w:rsid w:val="0014207B"/>
    <w:rsid w:val="001420E3"/>
    <w:rsid w:val="001421B4"/>
    <w:rsid w:val="001421C3"/>
    <w:rsid w:val="00142437"/>
    <w:rsid w:val="00142659"/>
    <w:rsid w:val="00142941"/>
    <w:rsid w:val="00142A1C"/>
    <w:rsid w:val="00142BC5"/>
    <w:rsid w:val="00142CE2"/>
    <w:rsid w:val="00142ECD"/>
    <w:rsid w:val="001431F7"/>
    <w:rsid w:val="00143A2B"/>
    <w:rsid w:val="00143C0E"/>
    <w:rsid w:val="00143E94"/>
    <w:rsid w:val="00144681"/>
    <w:rsid w:val="001447D8"/>
    <w:rsid w:val="001449F9"/>
    <w:rsid w:val="00144B2A"/>
    <w:rsid w:val="00144B32"/>
    <w:rsid w:val="00144BCC"/>
    <w:rsid w:val="00145005"/>
    <w:rsid w:val="00145A97"/>
    <w:rsid w:val="00146088"/>
    <w:rsid w:val="001460CA"/>
    <w:rsid w:val="0014615D"/>
    <w:rsid w:val="0014665E"/>
    <w:rsid w:val="00146977"/>
    <w:rsid w:val="00146F05"/>
    <w:rsid w:val="001471FB"/>
    <w:rsid w:val="0014724C"/>
    <w:rsid w:val="001479D6"/>
    <w:rsid w:val="00147B90"/>
    <w:rsid w:val="00147BB6"/>
    <w:rsid w:val="00150627"/>
    <w:rsid w:val="00150795"/>
    <w:rsid w:val="00150AC5"/>
    <w:rsid w:val="00150E2D"/>
    <w:rsid w:val="0015111E"/>
    <w:rsid w:val="00151179"/>
    <w:rsid w:val="001513B9"/>
    <w:rsid w:val="00151E1B"/>
    <w:rsid w:val="0015204B"/>
    <w:rsid w:val="00152362"/>
    <w:rsid w:val="00152BAA"/>
    <w:rsid w:val="00152C60"/>
    <w:rsid w:val="00152C64"/>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8AA"/>
    <w:rsid w:val="00154DA6"/>
    <w:rsid w:val="00154EC3"/>
    <w:rsid w:val="00154FFC"/>
    <w:rsid w:val="0015509D"/>
    <w:rsid w:val="001552DC"/>
    <w:rsid w:val="00155345"/>
    <w:rsid w:val="00155383"/>
    <w:rsid w:val="001553EB"/>
    <w:rsid w:val="0015596E"/>
    <w:rsid w:val="00155B36"/>
    <w:rsid w:val="00155BC7"/>
    <w:rsid w:val="00155F45"/>
    <w:rsid w:val="00155FA8"/>
    <w:rsid w:val="001560A6"/>
    <w:rsid w:val="00156359"/>
    <w:rsid w:val="001564BB"/>
    <w:rsid w:val="001565F3"/>
    <w:rsid w:val="001565F5"/>
    <w:rsid w:val="001566E9"/>
    <w:rsid w:val="00156907"/>
    <w:rsid w:val="0015701C"/>
    <w:rsid w:val="001571D8"/>
    <w:rsid w:val="001575C3"/>
    <w:rsid w:val="00157650"/>
    <w:rsid w:val="0015794D"/>
    <w:rsid w:val="00157B4D"/>
    <w:rsid w:val="00157E02"/>
    <w:rsid w:val="001601F6"/>
    <w:rsid w:val="00160280"/>
    <w:rsid w:val="00160876"/>
    <w:rsid w:val="00160C25"/>
    <w:rsid w:val="00160F40"/>
    <w:rsid w:val="00160FC0"/>
    <w:rsid w:val="001615A9"/>
    <w:rsid w:val="001619FF"/>
    <w:rsid w:val="00161CB1"/>
    <w:rsid w:val="00161FAB"/>
    <w:rsid w:val="00162322"/>
    <w:rsid w:val="00162485"/>
    <w:rsid w:val="001624B0"/>
    <w:rsid w:val="0016263F"/>
    <w:rsid w:val="00162A5C"/>
    <w:rsid w:val="00162C4E"/>
    <w:rsid w:val="001632CA"/>
    <w:rsid w:val="00163320"/>
    <w:rsid w:val="0016334C"/>
    <w:rsid w:val="001634EA"/>
    <w:rsid w:val="0016360E"/>
    <w:rsid w:val="00163B46"/>
    <w:rsid w:val="00163CEA"/>
    <w:rsid w:val="00163DAF"/>
    <w:rsid w:val="001642FC"/>
    <w:rsid w:val="0016431E"/>
    <w:rsid w:val="001643DD"/>
    <w:rsid w:val="00164A78"/>
    <w:rsid w:val="00164B5F"/>
    <w:rsid w:val="00164E5F"/>
    <w:rsid w:val="001650C1"/>
    <w:rsid w:val="00165217"/>
    <w:rsid w:val="00166115"/>
    <w:rsid w:val="001663A0"/>
    <w:rsid w:val="0016653B"/>
    <w:rsid w:val="00166545"/>
    <w:rsid w:val="00166661"/>
    <w:rsid w:val="00166A54"/>
    <w:rsid w:val="00167168"/>
    <w:rsid w:val="00167295"/>
    <w:rsid w:val="00167A1C"/>
    <w:rsid w:val="00167A9B"/>
    <w:rsid w:val="00167AFD"/>
    <w:rsid w:val="00167CA0"/>
    <w:rsid w:val="00170259"/>
    <w:rsid w:val="0017032D"/>
    <w:rsid w:val="00170550"/>
    <w:rsid w:val="001706BA"/>
    <w:rsid w:val="001708A4"/>
    <w:rsid w:val="001708E9"/>
    <w:rsid w:val="00170A1A"/>
    <w:rsid w:val="00170FFF"/>
    <w:rsid w:val="00171115"/>
    <w:rsid w:val="00171135"/>
    <w:rsid w:val="00171D92"/>
    <w:rsid w:val="0017211B"/>
    <w:rsid w:val="00172429"/>
    <w:rsid w:val="00172DD0"/>
    <w:rsid w:val="00172ECA"/>
    <w:rsid w:val="00172FA6"/>
    <w:rsid w:val="0017355E"/>
    <w:rsid w:val="001737B4"/>
    <w:rsid w:val="00173BE2"/>
    <w:rsid w:val="00173DE1"/>
    <w:rsid w:val="0017410F"/>
    <w:rsid w:val="001741EF"/>
    <w:rsid w:val="00174410"/>
    <w:rsid w:val="00174A39"/>
    <w:rsid w:val="00174C28"/>
    <w:rsid w:val="00174FAB"/>
    <w:rsid w:val="001751BD"/>
    <w:rsid w:val="001751C6"/>
    <w:rsid w:val="00175771"/>
    <w:rsid w:val="00175B7D"/>
    <w:rsid w:val="00175E2A"/>
    <w:rsid w:val="00175F01"/>
    <w:rsid w:val="00176069"/>
    <w:rsid w:val="001763CB"/>
    <w:rsid w:val="00176678"/>
    <w:rsid w:val="001769DF"/>
    <w:rsid w:val="00176A19"/>
    <w:rsid w:val="00176BBE"/>
    <w:rsid w:val="00177072"/>
    <w:rsid w:val="0017741C"/>
    <w:rsid w:val="00177870"/>
    <w:rsid w:val="00177986"/>
    <w:rsid w:val="00177A21"/>
    <w:rsid w:val="00177B20"/>
    <w:rsid w:val="00177E67"/>
    <w:rsid w:val="00180093"/>
    <w:rsid w:val="001800E3"/>
    <w:rsid w:val="001800E8"/>
    <w:rsid w:val="001804AC"/>
    <w:rsid w:val="00180855"/>
    <w:rsid w:val="0018093F"/>
    <w:rsid w:val="00181363"/>
    <w:rsid w:val="001815FD"/>
    <w:rsid w:val="00181B4C"/>
    <w:rsid w:val="00182038"/>
    <w:rsid w:val="00182128"/>
    <w:rsid w:val="00182883"/>
    <w:rsid w:val="00182AEF"/>
    <w:rsid w:val="001832B6"/>
    <w:rsid w:val="001838C9"/>
    <w:rsid w:val="00183F44"/>
    <w:rsid w:val="00184017"/>
    <w:rsid w:val="00184140"/>
    <w:rsid w:val="001848D6"/>
    <w:rsid w:val="00184B4A"/>
    <w:rsid w:val="001851B1"/>
    <w:rsid w:val="0018525A"/>
    <w:rsid w:val="001859DC"/>
    <w:rsid w:val="00186177"/>
    <w:rsid w:val="00186357"/>
    <w:rsid w:val="0018641A"/>
    <w:rsid w:val="0018674E"/>
    <w:rsid w:val="00186A2E"/>
    <w:rsid w:val="001872CF"/>
    <w:rsid w:val="00187396"/>
    <w:rsid w:val="001879BB"/>
    <w:rsid w:val="00187AF5"/>
    <w:rsid w:val="00187D86"/>
    <w:rsid w:val="00187EFB"/>
    <w:rsid w:val="00190727"/>
    <w:rsid w:val="00190814"/>
    <w:rsid w:val="00191137"/>
    <w:rsid w:val="00191B48"/>
    <w:rsid w:val="00191EE0"/>
    <w:rsid w:val="00191F30"/>
    <w:rsid w:val="00192294"/>
    <w:rsid w:val="001923A1"/>
    <w:rsid w:val="00192707"/>
    <w:rsid w:val="001927A4"/>
    <w:rsid w:val="00192874"/>
    <w:rsid w:val="00192B66"/>
    <w:rsid w:val="00192C79"/>
    <w:rsid w:val="00192E6F"/>
    <w:rsid w:val="00193558"/>
    <w:rsid w:val="001937CF"/>
    <w:rsid w:val="001940C3"/>
    <w:rsid w:val="00194128"/>
    <w:rsid w:val="001943E7"/>
    <w:rsid w:val="0019494D"/>
    <w:rsid w:val="00194984"/>
    <w:rsid w:val="00194BFB"/>
    <w:rsid w:val="00194C4A"/>
    <w:rsid w:val="00194E5A"/>
    <w:rsid w:val="00194EC9"/>
    <w:rsid w:val="00195697"/>
    <w:rsid w:val="001956F2"/>
    <w:rsid w:val="00195BF9"/>
    <w:rsid w:val="00196332"/>
    <w:rsid w:val="001963FE"/>
    <w:rsid w:val="001964E3"/>
    <w:rsid w:val="0019660D"/>
    <w:rsid w:val="00196695"/>
    <w:rsid w:val="00196881"/>
    <w:rsid w:val="001969CE"/>
    <w:rsid w:val="001971C4"/>
    <w:rsid w:val="00197708"/>
    <w:rsid w:val="00197914"/>
    <w:rsid w:val="00197A88"/>
    <w:rsid w:val="00197F23"/>
    <w:rsid w:val="001A005B"/>
    <w:rsid w:val="001A0317"/>
    <w:rsid w:val="001A037F"/>
    <w:rsid w:val="001A086B"/>
    <w:rsid w:val="001A0C3A"/>
    <w:rsid w:val="001A10CE"/>
    <w:rsid w:val="001A1322"/>
    <w:rsid w:val="001A1400"/>
    <w:rsid w:val="001A1723"/>
    <w:rsid w:val="001A198C"/>
    <w:rsid w:val="001A19A3"/>
    <w:rsid w:val="001A1DAE"/>
    <w:rsid w:val="001A1E1A"/>
    <w:rsid w:val="001A2052"/>
    <w:rsid w:val="001A2343"/>
    <w:rsid w:val="001A28B0"/>
    <w:rsid w:val="001A2B40"/>
    <w:rsid w:val="001A2C5B"/>
    <w:rsid w:val="001A2F03"/>
    <w:rsid w:val="001A32C9"/>
    <w:rsid w:val="001A32D2"/>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68A"/>
    <w:rsid w:val="001A6A4E"/>
    <w:rsid w:val="001A6C47"/>
    <w:rsid w:val="001A79BD"/>
    <w:rsid w:val="001A7A59"/>
    <w:rsid w:val="001A7F66"/>
    <w:rsid w:val="001B00D0"/>
    <w:rsid w:val="001B02AB"/>
    <w:rsid w:val="001B0335"/>
    <w:rsid w:val="001B07F0"/>
    <w:rsid w:val="001B0D87"/>
    <w:rsid w:val="001B110D"/>
    <w:rsid w:val="001B128D"/>
    <w:rsid w:val="001B12D9"/>
    <w:rsid w:val="001B1477"/>
    <w:rsid w:val="001B1496"/>
    <w:rsid w:val="001B195E"/>
    <w:rsid w:val="001B19F6"/>
    <w:rsid w:val="001B1C26"/>
    <w:rsid w:val="001B1EC1"/>
    <w:rsid w:val="001B1F25"/>
    <w:rsid w:val="001B1F87"/>
    <w:rsid w:val="001B2249"/>
    <w:rsid w:val="001B23AF"/>
    <w:rsid w:val="001B2459"/>
    <w:rsid w:val="001B2B36"/>
    <w:rsid w:val="001B2D81"/>
    <w:rsid w:val="001B2E09"/>
    <w:rsid w:val="001B314E"/>
    <w:rsid w:val="001B3157"/>
    <w:rsid w:val="001B323C"/>
    <w:rsid w:val="001B36F8"/>
    <w:rsid w:val="001B3E7E"/>
    <w:rsid w:val="001B3F3D"/>
    <w:rsid w:val="001B40FA"/>
    <w:rsid w:val="001B4223"/>
    <w:rsid w:val="001B4AB1"/>
    <w:rsid w:val="001B4B72"/>
    <w:rsid w:val="001B4D69"/>
    <w:rsid w:val="001B5026"/>
    <w:rsid w:val="001B54F2"/>
    <w:rsid w:val="001B5B82"/>
    <w:rsid w:val="001B5F26"/>
    <w:rsid w:val="001B62B6"/>
    <w:rsid w:val="001B661C"/>
    <w:rsid w:val="001B685A"/>
    <w:rsid w:val="001B6CC8"/>
    <w:rsid w:val="001B6D69"/>
    <w:rsid w:val="001B6E1D"/>
    <w:rsid w:val="001B6F6F"/>
    <w:rsid w:val="001B73E6"/>
    <w:rsid w:val="001B74EB"/>
    <w:rsid w:val="001B7614"/>
    <w:rsid w:val="001B7B1F"/>
    <w:rsid w:val="001B7B84"/>
    <w:rsid w:val="001C0406"/>
    <w:rsid w:val="001C0974"/>
    <w:rsid w:val="001C0D33"/>
    <w:rsid w:val="001C0E6C"/>
    <w:rsid w:val="001C13C4"/>
    <w:rsid w:val="001C1854"/>
    <w:rsid w:val="001C1AF3"/>
    <w:rsid w:val="001C2035"/>
    <w:rsid w:val="001C24E4"/>
    <w:rsid w:val="001C26D2"/>
    <w:rsid w:val="001C279C"/>
    <w:rsid w:val="001C27E7"/>
    <w:rsid w:val="001C2854"/>
    <w:rsid w:val="001C2E4C"/>
    <w:rsid w:val="001C3089"/>
    <w:rsid w:val="001C31C6"/>
    <w:rsid w:val="001C3252"/>
    <w:rsid w:val="001C33A7"/>
    <w:rsid w:val="001C3490"/>
    <w:rsid w:val="001C35B8"/>
    <w:rsid w:val="001C3853"/>
    <w:rsid w:val="001C3C3D"/>
    <w:rsid w:val="001C3C97"/>
    <w:rsid w:val="001C3F23"/>
    <w:rsid w:val="001C4546"/>
    <w:rsid w:val="001C4592"/>
    <w:rsid w:val="001C4691"/>
    <w:rsid w:val="001C4F4F"/>
    <w:rsid w:val="001C53A1"/>
    <w:rsid w:val="001C5679"/>
    <w:rsid w:val="001C5862"/>
    <w:rsid w:val="001C5CC6"/>
    <w:rsid w:val="001C6238"/>
    <w:rsid w:val="001C626D"/>
    <w:rsid w:val="001C62FE"/>
    <w:rsid w:val="001C69D0"/>
    <w:rsid w:val="001C6B9C"/>
    <w:rsid w:val="001C6D0D"/>
    <w:rsid w:val="001C6D33"/>
    <w:rsid w:val="001C7096"/>
    <w:rsid w:val="001C727D"/>
    <w:rsid w:val="001C72FD"/>
    <w:rsid w:val="001C730E"/>
    <w:rsid w:val="001C7C72"/>
    <w:rsid w:val="001C7D17"/>
    <w:rsid w:val="001C7DED"/>
    <w:rsid w:val="001C7E46"/>
    <w:rsid w:val="001D02EA"/>
    <w:rsid w:val="001D0447"/>
    <w:rsid w:val="001D04AD"/>
    <w:rsid w:val="001D04C6"/>
    <w:rsid w:val="001D0625"/>
    <w:rsid w:val="001D0767"/>
    <w:rsid w:val="001D09D2"/>
    <w:rsid w:val="001D0B18"/>
    <w:rsid w:val="001D0C09"/>
    <w:rsid w:val="001D0CFB"/>
    <w:rsid w:val="001D0E5A"/>
    <w:rsid w:val="001D0F38"/>
    <w:rsid w:val="001D0F76"/>
    <w:rsid w:val="001D19E1"/>
    <w:rsid w:val="001D1B25"/>
    <w:rsid w:val="001D1DB0"/>
    <w:rsid w:val="001D221A"/>
    <w:rsid w:val="001D25C1"/>
    <w:rsid w:val="001D25CF"/>
    <w:rsid w:val="001D28F1"/>
    <w:rsid w:val="001D2A0F"/>
    <w:rsid w:val="001D2B35"/>
    <w:rsid w:val="001D2ED8"/>
    <w:rsid w:val="001D2EE5"/>
    <w:rsid w:val="001D336F"/>
    <w:rsid w:val="001D38F6"/>
    <w:rsid w:val="001D3C1D"/>
    <w:rsid w:val="001D3EC1"/>
    <w:rsid w:val="001D3F0C"/>
    <w:rsid w:val="001D3F45"/>
    <w:rsid w:val="001D3F91"/>
    <w:rsid w:val="001D477C"/>
    <w:rsid w:val="001D4D0A"/>
    <w:rsid w:val="001D4D69"/>
    <w:rsid w:val="001D54F9"/>
    <w:rsid w:val="001D554B"/>
    <w:rsid w:val="001D58C6"/>
    <w:rsid w:val="001D5FF6"/>
    <w:rsid w:val="001D63EE"/>
    <w:rsid w:val="001D65A9"/>
    <w:rsid w:val="001D6BF7"/>
    <w:rsid w:val="001D7F70"/>
    <w:rsid w:val="001E00B9"/>
    <w:rsid w:val="001E02D3"/>
    <w:rsid w:val="001E06AB"/>
    <w:rsid w:val="001E073A"/>
    <w:rsid w:val="001E0ED4"/>
    <w:rsid w:val="001E0FFB"/>
    <w:rsid w:val="001E10CE"/>
    <w:rsid w:val="001E13D9"/>
    <w:rsid w:val="001E1563"/>
    <w:rsid w:val="001E1770"/>
    <w:rsid w:val="001E17AE"/>
    <w:rsid w:val="001E1B9B"/>
    <w:rsid w:val="001E1C4B"/>
    <w:rsid w:val="001E1CD9"/>
    <w:rsid w:val="001E1FA4"/>
    <w:rsid w:val="001E23A3"/>
    <w:rsid w:val="001E254D"/>
    <w:rsid w:val="001E2673"/>
    <w:rsid w:val="001E2E0C"/>
    <w:rsid w:val="001E2F58"/>
    <w:rsid w:val="001E33E0"/>
    <w:rsid w:val="001E345E"/>
    <w:rsid w:val="001E3467"/>
    <w:rsid w:val="001E3C42"/>
    <w:rsid w:val="001E3D18"/>
    <w:rsid w:val="001E42A3"/>
    <w:rsid w:val="001E43C6"/>
    <w:rsid w:val="001E45C0"/>
    <w:rsid w:val="001E496A"/>
    <w:rsid w:val="001E4FB2"/>
    <w:rsid w:val="001E52F9"/>
    <w:rsid w:val="001E58B7"/>
    <w:rsid w:val="001E591F"/>
    <w:rsid w:val="001E5E97"/>
    <w:rsid w:val="001E5EFE"/>
    <w:rsid w:val="001E5F03"/>
    <w:rsid w:val="001E637E"/>
    <w:rsid w:val="001E6660"/>
    <w:rsid w:val="001E6B87"/>
    <w:rsid w:val="001E6CD9"/>
    <w:rsid w:val="001E6D6D"/>
    <w:rsid w:val="001E6D90"/>
    <w:rsid w:val="001E7031"/>
    <w:rsid w:val="001E72BA"/>
    <w:rsid w:val="001E75BB"/>
    <w:rsid w:val="001E77F5"/>
    <w:rsid w:val="001E787D"/>
    <w:rsid w:val="001E7D12"/>
    <w:rsid w:val="001E7D71"/>
    <w:rsid w:val="001F036D"/>
    <w:rsid w:val="001F055F"/>
    <w:rsid w:val="001F0BAC"/>
    <w:rsid w:val="001F0C09"/>
    <w:rsid w:val="001F0DD7"/>
    <w:rsid w:val="001F104C"/>
    <w:rsid w:val="001F12DB"/>
    <w:rsid w:val="001F13E4"/>
    <w:rsid w:val="001F15ED"/>
    <w:rsid w:val="001F1609"/>
    <w:rsid w:val="001F2207"/>
    <w:rsid w:val="001F23CF"/>
    <w:rsid w:val="001F26A0"/>
    <w:rsid w:val="001F26E4"/>
    <w:rsid w:val="001F2CAB"/>
    <w:rsid w:val="001F2CE4"/>
    <w:rsid w:val="001F2E3C"/>
    <w:rsid w:val="001F2F41"/>
    <w:rsid w:val="001F3489"/>
    <w:rsid w:val="001F36B6"/>
    <w:rsid w:val="001F3970"/>
    <w:rsid w:val="001F3977"/>
    <w:rsid w:val="001F3DF1"/>
    <w:rsid w:val="001F4088"/>
    <w:rsid w:val="001F4202"/>
    <w:rsid w:val="001F443D"/>
    <w:rsid w:val="001F4677"/>
    <w:rsid w:val="001F4788"/>
    <w:rsid w:val="001F4888"/>
    <w:rsid w:val="001F49E9"/>
    <w:rsid w:val="001F5080"/>
    <w:rsid w:val="001F5164"/>
    <w:rsid w:val="001F529A"/>
    <w:rsid w:val="001F5759"/>
    <w:rsid w:val="001F57BF"/>
    <w:rsid w:val="001F5ACB"/>
    <w:rsid w:val="001F5DB2"/>
    <w:rsid w:val="001F654C"/>
    <w:rsid w:val="001F6568"/>
    <w:rsid w:val="001F6631"/>
    <w:rsid w:val="001F696E"/>
    <w:rsid w:val="001F6C6A"/>
    <w:rsid w:val="001F6F2B"/>
    <w:rsid w:val="001F7045"/>
    <w:rsid w:val="001F71A9"/>
    <w:rsid w:val="001F765A"/>
    <w:rsid w:val="001F7818"/>
    <w:rsid w:val="001F79BB"/>
    <w:rsid w:val="002003EC"/>
    <w:rsid w:val="0020048A"/>
    <w:rsid w:val="002004FA"/>
    <w:rsid w:val="0020062D"/>
    <w:rsid w:val="00200875"/>
    <w:rsid w:val="002009B6"/>
    <w:rsid w:val="00200AFF"/>
    <w:rsid w:val="00200CEA"/>
    <w:rsid w:val="00201207"/>
    <w:rsid w:val="002017D1"/>
    <w:rsid w:val="00201B6F"/>
    <w:rsid w:val="00201BBA"/>
    <w:rsid w:val="00201F3B"/>
    <w:rsid w:val="002022A8"/>
    <w:rsid w:val="0020239F"/>
    <w:rsid w:val="00202B49"/>
    <w:rsid w:val="00202F78"/>
    <w:rsid w:val="00203459"/>
    <w:rsid w:val="00203B2F"/>
    <w:rsid w:val="00203BE1"/>
    <w:rsid w:val="00203E1D"/>
    <w:rsid w:val="00204062"/>
    <w:rsid w:val="0020489A"/>
    <w:rsid w:val="00204A49"/>
    <w:rsid w:val="00204C73"/>
    <w:rsid w:val="0020502E"/>
    <w:rsid w:val="00206150"/>
    <w:rsid w:val="00206410"/>
    <w:rsid w:val="00206714"/>
    <w:rsid w:val="00206A6F"/>
    <w:rsid w:val="00206D18"/>
    <w:rsid w:val="00206E47"/>
    <w:rsid w:val="002070DC"/>
    <w:rsid w:val="0020711F"/>
    <w:rsid w:val="00207621"/>
    <w:rsid w:val="002077BE"/>
    <w:rsid w:val="00207DAB"/>
    <w:rsid w:val="002103F5"/>
    <w:rsid w:val="00210471"/>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3533"/>
    <w:rsid w:val="00213B05"/>
    <w:rsid w:val="002146CE"/>
    <w:rsid w:val="0021473A"/>
    <w:rsid w:val="00214AA3"/>
    <w:rsid w:val="002151E5"/>
    <w:rsid w:val="00215857"/>
    <w:rsid w:val="00215997"/>
    <w:rsid w:val="00215F3D"/>
    <w:rsid w:val="00215F68"/>
    <w:rsid w:val="00216322"/>
    <w:rsid w:val="00216346"/>
    <w:rsid w:val="0021653E"/>
    <w:rsid w:val="00216633"/>
    <w:rsid w:val="00216867"/>
    <w:rsid w:val="0021693E"/>
    <w:rsid w:val="00216A0F"/>
    <w:rsid w:val="00217045"/>
    <w:rsid w:val="00217172"/>
    <w:rsid w:val="00217E0E"/>
    <w:rsid w:val="002209C4"/>
    <w:rsid w:val="00220BBC"/>
    <w:rsid w:val="00220E90"/>
    <w:rsid w:val="00221837"/>
    <w:rsid w:val="002218D2"/>
    <w:rsid w:val="00221B51"/>
    <w:rsid w:val="002222D8"/>
    <w:rsid w:val="002224A0"/>
    <w:rsid w:val="002226FB"/>
    <w:rsid w:val="0022297C"/>
    <w:rsid w:val="00222B27"/>
    <w:rsid w:val="00222D72"/>
    <w:rsid w:val="00222DDC"/>
    <w:rsid w:val="00222F62"/>
    <w:rsid w:val="002230B6"/>
    <w:rsid w:val="002231C1"/>
    <w:rsid w:val="002232A0"/>
    <w:rsid w:val="0022363C"/>
    <w:rsid w:val="0022370B"/>
    <w:rsid w:val="00223F7C"/>
    <w:rsid w:val="00224A4A"/>
    <w:rsid w:val="00224CB0"/>
    <w:rsid w:val="00224F09"/>
    <w:rsid w:val="00224FD7"/>
    <w:rsid w:val="00225AC8"/>
    <w:rsid w:val="00225CAC"/>
    <w:rsid w:val="002264C2"/>
    <w:rsid w:val="002267B1"/>
    <w:rsid w:val="0022683C"/>
    <w:rsid w:val="002269CF"/>
    <w:rsid w:val="00226A19"/>
    <w:rsid w:val="00226BBC"/>
    <w:rsid w:val="00226EF9"/>
    <w:rsid w:val="002272AF"/>
    <w:rsid w:val="00227448"/>
    <w:rsid w:val="00227A60"/>
    <w:rsid w:val="00227ACC"/>
    <w:rsid w:val="00227B57"/>
    <w:rsid w:val="00227CAF"/>
    <w:rsid w:val="00227CE3"/>
    <w:rsid w:val="00227D11"/>
    <w:rsid w:val="002301BB"/>
    <w:rsid w:val="002309AE"/>
    <w:rsid w:val="0023106D"/>
    <w:rsid w:val="002319C3"/>
    <w:rsid w:val="00231CC1"/>
    <w:rsid w:val="002321B5"/>
    <w:rsid w:val="0023243C"/>
    <w:rsid w:val="00232AFB"/>
    <w:rsid w:val="00232BE0"/>
    <w:rsid w:val="00232CB7"/>
    <w:rsid w:val="00232D4E"/>
    <w:rsid w:val="002332E7"/>
    <w:rsid w:val="002334CF"/>
    <w:rsid w:val="002337AC"/>
    <w:rsid w:val="00233C3B"/>
    <w:rsid w:val="00233F86"/>
    <w:rsid w:val="0023438F"/>
    <w:rsid w:val="0023440B"/>
    <w:rsid w:val="002349B6"/>
    <w:rsid w:val="00234A9D"/>
    <w:rsid w:val="00234F24"/>
    <w:rsid w:val="002350AB"/>
    <w:rsid w:val="0023560C"/>
    <w:rsid w:val="00235DE8"/>
    <w:rsid w:val="00236703"/>
    <w:rsid w:val="002367BF"/>
    <w:rsid w:val="0023686B"/>
    <w:rsid w:val="002371D9"/>
    <w:rsid w:val="00237BC4"/>
    <w:rsid w:val="0024021A"/>
    <w:rsid w:val="00240469"/>
    <w:rsid w:val="0024065B"/>
    <w:rsid w:val="0024072B"/>
    <w:rsid w:val="002409C0"/>
    <w:rsid w:val="00240BDB"/>
    <w:rsid w:val="00241A05"/>
    <w:rsid w:val="00241A11"/>
    <w:rsid w:val="00241E8D"/>
    <w:rsid w:val="00242049"/>
    <w:rsid w:val="00242965"/>
    <w:rsid w:val="002429AC"/>
    <w:rsid w:val="00242C6E"/>
    <w:rsid w:val="00242CD6"/>
    <w:rsid w:val="00242E45"/>
    <w:rsid w:val="00243789"/>
    <w:rsid w:val="00243858"/>
    <w:rsid w:val="00243EEA"/>
    <w:rsid w:val="00243F0A"/>
    <w:rsid w:val="002442D1"/>
    <w:rsid w:val="002445EF"/>
    <w:rsid w:val="002445FF"/>
    <w:rsid w:val="002446F9"/>
    <w:rsid w:val="00244702"/>
    <w:rsid w:val="00244A46"/>
    <w:rsid w:val="00244BC4"/>
    <w:rsid w:val="00244EFD"/>
    <w:rsid w:val="002451EF"/>
    <w:rsid w:val="00245203"/>
    <w:rsid w:val="00245397"/>
    <w:rsid w:val="00245425"/>
    <w:rsid w:val="002455B3"/>
    <w:rsid w:val="002455C7"/>
    <w:rsid w:val="00245781"/>
    <w:rsid w:val="00246811"/>
    <w:rsid w:val="00246BAE"/>
    <w:rsid w:val="00246C7B"/>
    <w:rsid w:val="00246C8B"/>
    <w:rsid w:val="00246CB0"/>
    <w:rsid w:val="00247159"/>
    <w:rsid w:val="00247320"/>
    <w:rsid w:val="0024762C"/>
    <w:rsid w:val="002479A8"/>
    <w:rsid w:val="00247EA2"/>
    <w:rsid w:val="00250399"/>
    <w:rsid w:val="00250713"/>
    <w:rsid w:val="00250980"/>
    <w:rsid w:val="00251107"/>
    <w:rsid w:val="002512C4"/>
    <w:rsid w:val="002515AA"/>
    <w:rsid w:val="002518F9"/>
    <w:rsid w:val="002519C8"/>
    <w:rsid w:val="002519E5"/>
    <w:rsid w:val="00251A82"/>
    <w:rsid w:val="00251AC4"/>
    <w:rsid w:val="00251D84"/>
    <w:rsid w:val="00251D9D"/>
    <w:rsid w:val="00251FB7"/>
    <w:rsid w:val="002520B3"/>
    <w:rsid w:val="002525B0"/>
    <w:rsid w:val="002525EF"/>
    <w:rsid w:val="0025262A"/>
    <w:rsid w:val="002526F4"/>
    <w:rsid w:val="00252C11"/>
    <w:rsid w:val="00252D51"/>
    <w:rsid w:val="00253071"/>
    <w:rsid w:val="002530D8"/>
    <w:rsid w:val="00253216"/>
    <w:rsid w:val="00253521"/>
    <w:rsid w:val="0025381A"/>
    <w:rsid w:val="0025392C"/>
    <w:rsid w:val="00253BAA"/>
    <w:rsid w:val="00253EBE"/>
    <w:rsid w:val="002540CD"/>
    <w:rsid w:val="002541F4"/>
    <w:rsid w:val="00254208"/>
    <w:rsid w:val="002542F2"/>
    <w:rsid w:val="00254439"/>
    <w:rsid w:val="00254461"/>
    <w:rsid w:val="00254491"/>
    <w:rsid w:val="002545BE"/>
    <w:rsid w:val="002546E3"/>
    <w:rsid w:val="00254D75"/>
    <w:rsid w:val="00254EFC"/>
    <w:rsid w:val="00254F24"/>
    <w:rsid w:val="00254FDE"/>
    <w:rsid w:val="00255052"/>
    <w:rsid w:val="002551A2"/>
    <w:rsid w:val="00255219"/>
    <w:rsid w:val="00255250"/>
    <w:rsid w:val="00255368"/>
    <w:rsid w:val="002554B8"/>
    <w:rsid w:val="00255B47"/>
    <w:rsid w:val="00255BBA"/>
    <w:rsid w:val="00255C2E"/>
    <w:rsid w:val="00255EEA"/>
    <w:rsid w:val="0025616E"/>
    <w:rsid w:val="0025622C"/>
    <w:rsid w:val="002569FF"/>
    <w:rsid w:val="00256BFC"/>
    <w:rsid w:val="00257406"/>
    <w:rsid w:val="002579ED"/>
    <w:rsid w:val="00257D9F"/>
    <w:rsid w:val="002601F2"/>
    <w:rsid w:val="00260510"/>
    <w:rsid w:val="00260614"/>
    <w:rsid w:val="00260D13"/>
    <w:rsid w:val="0026120B"/>
    <w:rsid w:val="00261333"/>
    <w:rsid w:val="0026135F"/>
    <w:rsid w:val="0026136F"/>
    <w:rsid w:val="00261D39"/>
    <w:rsid w:val="00261D41"/>
    <w:rsid w:val="00261D50"/>
    <w:rsid w:val="00261EA3"/>
    <w:rsid w:val="002623F4"/>
    <w:rsid w:val="002627A1"/>
    <w:rsid w:val="002629F0"/>
    <w:rsid w:val="00262EF4"/>
    <w:rsid w:val="00262FCB"/>
    <w:rsid w:val="002630C4"/>
    <w:rsid w:val="002630DE"/>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40D"/>
    <w:rsid w:val="00265573"/>
    <w:rsid w:val="002655D0"/>
    <w:rsid w:val="002656A9"/>
    <w:rsid w:val="002658E8"/>
    <w:rsid w:val="00265B76"/>
    <w:rsid w:val="0026612D"/>
    <w:rsid w:val="002665CD"/>
    <w:rsid w:val="002665DD"/>
    <w:rsid w:val="0026665C"/>
    <w:rsid w:val="00266A41"/>
    <w:rsid w:val="00266C26"/>
    <w:rsid w:val="0026717C"/>
    <w:rsid w:val="002673BC"/>
    <w:rsid w:val="00267D44"/>
    <w:rsid w:val="00270354"/>
    <w:rsid w:val="0027112C"/>
    <w:rsid w:val="00271199"/>
    <w:rsid w:val="002713BE"/>
    <w:rsid w:val="0027170E"/>
    <w:rsid w:val="00271D7D"/>
    <w:rsid w:val="00272164"/>
    <w:rsid w:val="002723B3"/>
    <w:rsid w:val="002727FB"/>
    <w:rsid w:val="00272C4B"/>
    <w:rsid w:val="00272EDD"/>
    <w:rsid w:val="0027302B"/>
    <w:rsid w:val="002735CE"/>
    <w:rsid w:val="00273DB5"/>
    <w:rsid w:val="00273E3A"/>
    <w:rsid w:val="00274820"/>
    <w:rsid w:val="00274A4C"/>
    <w:rsid w:val="00274CD8"/>
    <w:rsid w:val="002750AE"/>
    <w:rsid w:val="0027512A"/>
    <w:rsid w:val="002751F0"/>
    <w:rsid w:val="002754E5"/>
    <w:rsid w:val="00275568"/>
    <w:rsid w:val="0027562E"/>
    <w:rsid w:val="002757A9"/>
    <w:rsid w:val="00275A8F"/>
    <w:rsid w:val="002761FC"/>
    <w:rsid w:val="0027692E"/>
    <w:rsid w:val="00276A8D"/>
    <w:rsid w:val="00276EC0"/>
    <w:rsid w:val="00277428"/>
    <w:rsid w:val="002774A4"/>
    <w:rsid w:val="0027753B"/>
    <w:rsid w:val="0027767E"/>
    <w:rsid w:val="0028046A"/>
    <w:rsid w:val="00280EC4"/>
    <w:rsid w:val="00280FEE"/>
    <w:rsid w:val="00281099"/>
    <w:rsid w:val="002813E2"/>
    <w:rsid w:val="00281A01"/>
    <w:rsid w:val="002821E7"/>
    <w:rsid w:val="0028237E"/>
    <w:rsid w:val="00282924"/>
    <w:rsid w:val="002829A9"/>
    <w:rsid w:val="00282FAC"/>
    <w:rsid w:val="00283241"/>
    <w:rsid w:val="002833D2"/>
    <w:rsid w:val="0028369B"/>
    <w:rsid w:val="002836D9"/>
    <w:rsid w:val="0028372F"/>
    <w:rsid w:val="00283A61"/>
    <w:rsid w:val="002844B4"/>
    <w:rsid w:val="002844BC"/>
    <w:rsid w:val="0028490E"/>
    <w:rsid w:val="00284BC3"/>
    <w:rsid w:val="00284FB8"/>
    <w:rsid w:val="00285094"/>
    <w:rsid w:val="002852A0"/>
    <w:rsid w:val="002858D9"/>
    <w:rsid w:val="00285A9F"/>
    <w:rsid w:val="00285B72"/>
    <w:rsid w:val="00285BD8"/>
    <w:rsid w:val="00285F57"/>
    <w:rsid w:val="0028603B"/>
    <w:rsid w:val="002862FE"/>
    <w:rsid w:val="002864B3"/>
    <w:rsid w:val="002870DF"/>
    <w:rsid w:val="002874B6"/>
    <w:rsid w:val="002876FF"/>
    <w:rsid w:val="00287880"/>
    <w:rsid w:val="0028789F"/>
    <w:rsid w:val="002879AA"/>
    <w:rsid w:val="002900F4"/>
    <w:rsid w:val="00290768"/>
    <w:rsid w:val="002912FF"/>
    <w:rsid w:val="00291341"/>
    <w:rsid w:val="00291B58"/>
    <w:rsid w:val="00291BDF"/>
    <w:rsid w:val="00291E4E"/>
    <w:rsid w:val="00292207"/>
    <w:rsid w:val="002925E2"/>
    <w:rsid w:val="0029265D"/>
    <w:rsid w:val="0029274D"/>
    <w:rsid w:val="00292CC1"/>
    <w:rsid w:val="00292D2C"/>
    <w:rsid w:val="00293328"/>
    <w:rsid w:val="00293469"/>
    <w:rsid w:val="00293711"/>
    <w:rsid w:val="00293AD3"/>
    <w:rsid w:val="00293DB5"/>
    <w:rsid w:val="00294227"/>
    <w:rsid w:val="0029448F"/>
    <w:rsid w:val="0029480D"/>
    <w:rsid w:val="00294887"/>
    <w:rsid w:val="00294E91"/>
    <w:rsid w:val="002956E5"/>
    <w:rsid w:val="00295B7F"/>
    <w:rsid w:val="00295B89"/>
    <w:rsid w:val="00295E09"/>
    <w:rsid w:val="00296208"/>
    <w:rsid w:val="0029683C"/>
    <w:rsid w:val="00296955"/>
    <w:rsid w:val="002969F1"/>
    <w:rsid w:val="0029715A"/>
    <w:rsid w:val="0029725D"/>
    <w:rsid w:val="0029762F"/>
    <w:rsid w:val="0029791A"/>
    <w:rsid w:val="00297DD3"/>
    <w:rsid w:val="002A026B"/>
    <w:rsid w:val="002A053E"/>
    <w:rsid w:val="002A0A80"/>
    <w:rsid w:val="002A0B40"/>
    <w:rsid w:val="002A0EDA"/>
    <w:rsid w:val="002A0F62"/>
    <w:rsid w:val="002A1206"/>
    <w:rsid w:val="002A1297"/>
    <w:rsid w:val="002A12A3"/>
    <w:rsid w:val="002A1348"/>
    <w:rsid w:val="002A1517"/>
    <w:rsid w:val="002A1959"/>
    <w:rsid w:val="002A1965"/>
    <w:rsid w:val="002A197B"/>
    <w:rsid w:val="002A1F0F"/>
    <w:rsid w:val="002A2100"/>
    <w:rsid w:val="002A2418"/>
    <w:rsid w:val="002A272A"/>
    <w:rsid w:val="002A280E"/>
    <w:rsid w:val="002A2E99"/>
    <w:rsid w:val="002A3606"/>
    <w:rsid w:val="002A398C"/>
    <w:rsid w:val="002A3A34"/>
    <w:rsid w:val="002A3AAF"/>
    <w:rsid w:val="002A3EE2"/>
    <w:rsid w:val="002A4004"/>
    <w:rsid w:val="002A44F1"/>
    <w:rsid w:val="002A4598"/>
    <w:rsid w:val="002A467D"/>
    <w:rsid w:val="002A4A3C"/>
    <w:rsid w:val="002A4ABC"/>
    <w:rsid w:val="002A4ECA"/>
    <w:rsid w:val="002A4FF4"/>
    <w:rsid w:val="002A5258"/>
    <w:rsid w:val="002A5808"/>
    <w:rsid w:val="002A5F31"/>
    <w:rsid w:val="002A5FDB"/>
    <w:rsid w:val="002A648D"/>
    <w:rsid w:val="002A67C4"/>
    <w:rsid w:val="002A7B1C"/>
    <w:rsid w:val="002A7EA1"/>
    <w:rsid w:val="002B003C"/>
    <w:rsid w:val="002B00D4"/>
    <w:rsid w:val="002B0672"/>
    <w:rsid w:val="002B0948"/>
    <w:rsid w:val="002B094B"/>
    <w:rsid w:val="002B094C"/>
    <w:rsid w:val="002B0B7C"/>
    <w:rsid w:val="002B0BFF"/>
    <w:rsid w:val="002B0E2E"/>
    <w:rsid w:val="002B0E6B"/>
    <w:rsid w:val="002B0ED9"/>
    <w:rsid w:val="002B0FDF"/>
    <w:rsid w:val="002B1018"/>
    <w:rsid w:val="002B10A8"/>
    <w:rsid w:val="002B10E7"/>
    <w:rsid w:val="002B12FD"/>
    <w:rsid w:val="002B15D7"/>
    <w:rsid w:val="002B181C"/>
    <w:rsid w:val="002B1B12"/>
    <w:rsid w:val="002B1BFB"/>
    <w:rsid w:val="002B1C93"/>
    <w:rsid w:val="002B1F05"/>
    <w:rsid w:val="002B210F"/>
    <w:rsid w:val="002B23B3"/>
    <w:rsid w:val="002B27C8"/>
    <w:rsid w:val="002B28B1"/>
    <w:rsid w:val="002B3936"/>
    <w:rsid w:val="002B3C81"/>
    <w:rsid w:val="002B4346"/>
    <w:rsid w:val="002B439F"/>
    <w:rsid w:val="002B4621"/>
    <w:rsid w:val="002B46E2"/>
    <w:rsid w:val="002B4748"/>
    <w:rsid w:val="002B4CD2"/>
    <w:rsid w:val="002B4D25"/>
    <w:rsid w:val="002B4DF8"/>
    <w:rsid w:val="002B4DF9"/>
    <w:rsid w:val="002B57E4"/>
    <w:rsid w:val="002B5976"/>
    <w:rsid w:val="002B59FF"/>
    <w:rsid w:val="002B5ED8"/>
    <w:rsid w:val="002B6011"/>
    <w:rsid w:val="002B601A"/>
    <w:rsid w:val="002B62B9"/>
    <w:rsid w:val="002B66B4"/>
    <w:rsid w:val="002B75D0"/>
    <w:rsid w:val="002B774D"/>
    <w:rsid w:val="002B78C9"/>
    <w:rsid w:val="002B7BE1"/>
    <w:rsid w:val="002C09E1"/>
    <w:rsid w:val="002C0A00"/>
    <w:rsid w:val="002C0F5F"/>
    <w:rsid w:val="002C1009"/>
    <w:rsid w:val="002C17F7"/>
    <w:rsid w:val="002C1E28"/>
    <w:rsid w:val="002C23A7"/>
    <w:rsid w:val="002C2BA9"/>
    <w:rsid w:val="002C2C7A"/>
    <w:rsid w:val="002C2E32"/>
    <w:rsid w:val="002C3188"/>
    <w:rsid w:val="002C328F"/>
    <w:rsid w:val="002C37F6"/>
    <w:rsid w:val="002C380F"/>
    <w:rsid w:val="002C381A"/>
    <w:rsid w:val="002C38A7"/>
    <w:rsid w:val="002C3ED7"/>
    <w:rsid w:val="002C4090"/>
    <w:rsid w:val="002C4462"/>
    <w:rsid w:val="002C44E9"/>
    <w:rsid w:val="002C51CE"/>
    <w:rsid w:val="002C5632"/>
    <w:rsid w:val="002C5664"/>
    <w:rsid w:val="002C56F5"/>
    <w:rsid w:val="002C61C9"/>
    <w:rsid w:val="002C630E"/>
    <w:rsid w:val="002C640A"/>
    <w:rsid w:val="002C67AF"/>
    <w:rsid w:val="002C68D6"/>
    <w:rsid w:val="002C6DC8"/>
    <w:rsid w:val="002C6DF3"/>
    <w:rsid w:val="002C710F"/>
    <w:rsid w:val="002C758A"/>
    <w:rsid w:val="002C75D9"/>
    <w:rsid w:val="002C7683"/>
    <w:rsid w:val="002C7833"/>
    <w:rsid w:val="002C79F1"/>
    <w:rsid w:val="002D00DC"/>
    <w:rsid w:val="002D09B5"/>
    <w:rsid w:val="002D0A19"/>
    <w:rsid w:val="002D0AB4"/>
    <w:rsid w:val="002D0C29"/>
    <w:rsid w:val="002D1038"/>
    <w:rsid w:val="002D10F3"/>
    <w:rsid w:val="002D1222"/>
    <w:rsid w:val="002D153A"/>
    <w:rsid w:val="002D18C2"/>
    <w:rsid w:val="002D19AC"/>
    <w:rsid w:val="002D26EE"/>
    <w:rsid w:val="002D2D34"/>
    <w:rsid w:val="002D2EE8"/>
    <w:rsid w:val="002D33CF"/>
    <w:rsid w:val="002D344B"/>
    <w:rsid w:val="002D34F2"/>
    <w:rsid w:val="002D3679"/>
    <w:rsid w:val="002D397C"/>
    <w:rsid w:val="002D3A72"/>
    <w:rsid w:val="002D4207"/>
    <w:rsid w:val="002D44DB"/>
    <w:rsid w:val="002D4C9D"/>
    <w:rsid w:val="002D4CF2"/>
    <w:rsid w:val="002D4D53"/>
    <w:rsid w:val="002D4E55"/>
    <w:rsid w:val="002D525B"/>
    <w:rsid w:val="002D5264"/>
    <w:rsid w:val="002D5A77"/>
    <w:rsid w:val="002D5C1E"/>
    <w:rsid w:val="002D610D"/>
    <w:rsid w:val="002D6151"/>
    <w:rsid w:val="002D6266"/>
    <w:rsid w:val="002D6513"/>
    <w:rsid w:val="002D6E22"/>
    <w:rsid w:val="002D6EB8"/>
    <w:rsid w:val="002D6F55"/>
    <w:rsid w:val="002D7AB0"/>
    <w:rsid w:val="002D7D83"/>
    <w:rsid w:val="002D7DBF"/>
    <w:rsid w:val="002D7DF4"/>
    <w:rsid w:val="002D7E05"/>
    <w:rsid w:val="002E0993"/>
    <w:rsid w:val="002E0B0A"/>
    <w:rsid w:val="002E0FF6"/>
    <w:rsid w:val="002E1782"/>
    <w:rsid w:val="002E1B38"/>
    <w:rsid w:val="002E1EE5"/>
    <w:rsid w:val="002E1F7A"/>
    <w:rsid w:val="002E2775"/>
    <w:rsid w:val="002E2BFA"/>
    <w:rsid w:val="002E33E6"/>
    <w:rsid w:val="002E37E3"/>
    <w:rsid w:val="002E3914"/>
    <w:rsid w:val="002E3C55"/>
    <w:rsid w:val="002E4466"/>
    <w:rsid w:val="002E4472"/>
    <w:rsid w:val="002E47D2"/>
    <w:rsid w:val="002E4B9E"/>
    <w:rsid w:val="002E4F35"/>
    <w:rsid w:val="002E522B"/>
    <w:rsid w:val="002E52D9"/>
    <w:rsid w:val="002E5430"/>
    <w:rsid w:val="002E611F"/>
    <w:rsid w:val="002E61A4"/>
    <w:rsid w:val="002E61BD"/>
    <w:rsid w:val="002E6312"/>
    <w:rsid w:val="002E65D8"/>
    <w:rsid w:val="002E6747"/>
    <w:rsid w:val="002E6BE2"/>
    <w:rsid w:val="002E7CAA"/>
    <w:rsid w:val="002F00EE"/>
    <w:rsid w:val="002F0494"/>
    <w:rsid w:val="002F0803"/>
    <w:rsid w:val="002F0E78"/>
    <w:rsid w:val="002F10CA"/>
    <w:rsid w:val="002F1137"/>
    <w:rsid w:val="002F1178"/>
    <w:rsid w:val="002F1205"/>
    <w:rsid w:val="002F156A"/>
    <w:rsid w:val="002F1687"/>
    <w:rsid w:val="002F1ADE"/>
    <w:rsid w:val="002F1DA6"/>
    <w:rsid w:val="002F1F86"/>
    <w:rsid w:val="002F22F0"/>
    <w:rsid w:val="002F2AB5"/>
    <w:rsid w:val="002F2B3A"/>
    <w:rsid w:val="002F2C28"/>
    <w:rsid w:val="002F2FB7"/>
    <w:rsid w:val="002F39C8"/>
    <w:rsid w:val="002F3A0D"/>
    <w:rsid w:val="002F3AC8"/>
    <w:rsid w:val="002F3ADA"/>
    <w:rsid w:val="002F412A"/>
    <w:rsid w:val="002F42BD"/>
    <w:rsid w:val="002F42C9"/>
    <w:rsid w:val="002F4348"/>
    <w:rsid w:val="002F4639"/>
    <w:rsid w:val="002F46C0"/>
    <w:rsid w:val="002F47A5"/>
    <w:rsid w:val="002F4962"/>
    <w:rsid w:val="002F4BAF"/>
    <w:rsid w:val="002F4C0A"/>
    <w:rsid w:val="002F5202"/>
    <w:rsid w:val="002F5342"/>
    <w:rsid w:val="002F53E1"/>
    <w:rsid w:val="002F5BE3"/>
    <w:rsid w:val="002F602D"/>
    <w:rsid w:val="002F6601"/>
    <w:rsid w:val="002F6876"/>
    <w:rsid w:val="002F70F0"/>
    <w:rsid w:val="002F731A"/>
    <w:rsid w:val="002F7564"/>
    <w:rsid w:val="002F759A"/>
    <w:rsid w:val="002F79DE"/>
    <w:rsid w:val="002F7EA6"/>
    <w:rsid w:val="00300299"/>
    <w:rsid w:val="003004FA"/>
    <w:rsid w:val="00300F1A"/>
    <w:rsid w:val="00301084"/>
    <w:rsid w:val="003012D3"/>
    <w:rsid w:val="003019BB"/>
    <w:rsid w:val="00301A69"/>
    <w:rsid w:val="00302061"/>
    <w:rsid w:val="003025A1"/>
    <w:rsid w:val="003025A4"/>
    <w:rsid w:val="0030276A"/>
    <w:rsid w:val="00302AA6"/>
    <w:rsid w:val="00302C54"/>
    <w:rsid w:val="00302C5C"/>
    <w:rsid w:val="00303732"/>
    <w:rsid w:val="00303B42"/>
    <w:rsid w:val="00303D7B"/>
    <w:rsid w:val="00303E4E"/>
    <w:rsid w:val="00304553"/>
    <w:rsid w:val="0030473E"/>
    <w:rsid w:val="00304781"/>
    <w:rsid w:val="00304C04"/>
    <w:rsid w:val="00304C62"/>
    <w:rsid w:val="00304C95"/>
    <w:rsid w:val="00304D9D"/>
    <w:rsid w:val="00304F6A"/>
    <w:rsid w:val="00305086"/>
    <w:rsid w:val="00305186"/>
    <w:rsid w:val="003053CC"/>
    <w:rsid w:val="00305D33"/>
    <w:rsid w:val="00305DFE"/>
    <w:rsid w:val="00305EE0"/>
    <w:rsid w:val="00306545"/>
    <w:rsid w:val="003066C1"/>
    <w:rsid w:val="00306B2A"/>
    <w:rsid w:val="00306D12"/>
    <w:rsid w:val="00306EC2"/>
    <w:rsid w:val="00307155"/>
    <w:rsid w:val="0030718F"/>
    <w:rsid w:val="0030762D"/>
    <w:rsid w:val="003105D3"/>
    <w:rsid w:val="00310B33"/>
    <w:rsid w:val="00310E61"/>
    <w:rsid w:val="00310F59"/>
    <w:rsid w:val="0031110F"/>
    <w:rsid w:val="003113CE"/>
    <w:rsid w:val="0031155E"/>
    <w:rsid w:val="00311A67"/>
    <w:rsid w:val="00311A8A"/>
    <w:rsid w:val="00311AEE"/>
    <w:rsid w:val="00311C55"/>
    <w:rsid w:val="00312338"/>
    <w:rsid w:val="0031275B"/>
    <w:rsid w:val="0031278E"/>
    <w:rsid w:val="0031281A"/>
    <w:rsid w:val="00312BC2"/>
    <w:rsid w:val="00312D8E"/>
    <w:rsid w:val="00312DA1"/>
    <w:rsid w:val="00312E3D"/>
    <w:rsid w:val="003132FE"/>
    <w:rsid w:val="00313483"/>
    <w:rsid w:val="0031363D"/>
    <w:rsid w:val="00313642"/>
    <w:rsid w:val="0031397A"/>
    <w:rsid w:val="00313A81"/>
    <w:rsid w:val="00313BD0"/>
    <w:rsid w:val="00313DBF"/>
    <w:rsid w:val="00313F83"/>
    <w:rsid w:val="003144F5"/>
    <w:rsid w:val="00314708"/>
    <w:rsid w:val="003147A7"/>
    <w:rsid w:val="00314905"/>
    <w:rsid w:val="0031591A"/>
    <w:rsid w:val="003161BE"/>
    <w:rsid w:val="00316E43"/>
    <w:rsid w:val="00316E4D"/>
    <w:rsid w:val="00316E55"/>
    <w:rsid w:val="00316ED6"/>
    <w:rsid w:val="0031760A"/>
    <w:rsid w:val="00317727"/>
    <w:rsid w:val="00317E28"/>
    <w:rsid w:val="00320063"/>
    <w:rsid w:val="003204FC"/>
    <w:rsid w:val="00320AF6"/>
    <w:rsid w:val="00320B3A"/>
    <w:rsid w:val="00320D87"/>
    <w:rsid w:val="0032114A"/>
    <w:rsid w:val="003212D4"/>
    <w:rsid w:val="0032190B"/>
    <w:rsid w:val="003219A6"/>
    <w:rsid w:val="00321D94"/>
    <w:rsid w:val="00321DB6"/>
    <w:rsid w:val="00321E0F"/>
    <w:rsid w:val="00321F33"/>
    <w:rsid w:val="00322214"/>
    <w:rsid w:val="00322231"/>
    <w:rsid w:val="003226FB"/>
    <w:rsid w:val="0032309A"/>
    <w:rsid w:val="0032327F"/>
    <w:rsid w:val="00323CA5"/>
    <w:rsid w:val="00323DAF"/>
    <w:rsid w:val="00324F14"/>
    <w:rsid w:val="0032522E"/>
    <w:rsid w:val="00325274"/>
    <w:rsid w:val="00325347"/>
    <w:rsid w:val="003253CF"/>
    <w:rsid w:val="003254CF"/>
    <w:rsid w:val="0032554E"/>
    <w:rsid w:val="00325AEF"/>
    <w:rsid w:val="00325BB1"/>
    <w:rsid w:val="0032655D"/>
    <w:rsid w:val="00326701"/>
    <w:rsid w:val="0032698F"/>
    <w:rsid w:val="00327342"/>
    <w:rsid w:val="0032764F"/>
    <w:rsid w:val="00327711"/>
    <w:rsid w:val="0032783E"/>
    <w:rsid w:val="00327A90"/>
    <w:rsid w:val="00327E26"/>
    <w:rsid w:val="00330955"/>
    <w:rsid w:val="00330ABF"/>
    <w:rsid w:val="00330D1E"/>
    <w:rsid w:val="003312C3"/>
    <w:rsid w:val="00331511"/>
    <w:rsid w:val="003315C8"/>
    <w:rsid w:val="003316B4"/>
    <w:rsid w:val="003317F1"/>
    <w:rsid w:val="0033208F"/>
    <w:rsid w:val="00332696"/>
    <w:rsid w:val="00332745"/>
    <w:rsid w:val="00332773"/>
    <w:rsid w:val="0033283E"/>
    <w:rsid w:val="00332893"/>
    <w:rsid w:val="00332954"/>
    <w:rsid w:val="00332A92"/>
    <w:rsid w:val="00332B78"/>
    <w:rsid w:val="00332E8C"/>
    <w:rsid w:val="00333E2F"/>
    <w:rsid w:val="00334BCD"/>
    <w:rsid w:val="00334D3C"/>
    <w:rsid w:val="00334FCA"/>
    <w:rsid w:val="00335023"/>
    <w:rsid w:val="0033525B"/>
    <w:rsid w:val="003352BE"/>
    <w:rsid w:val="00335756"/>
    <w:rsid w:val="00335C86"/>
    <w:rsid w:val="00335EB8"/>
    <w:rsid w:val="00336037"/>
    <w:rsid w:val="003361A4"/>
    <w:rsid w:val="003361F7"/>
    <w:rsid w:val="003362DC"/>
    <w:rsid w:val="00336358"/>
    <w:rsid w:val="00336608"/>
    <w:rsid w:val="00336660"/>
    <w:rsid w:val="00336A6E"/>
    <w:rsid w:val="00336B51"/>
    <w:rsid w:val="00336BD4"/>
    <w:rsid w:val="00336CB5"/>
    <w:rsid w:val="00336CF5"/>
    <w:rsid w:val="00336D97"/>
    <w:rsid w:val="00336F88"/>
    <w:rsid w:val="00336F8D"/>
    <w:rsid w:val="0033715F"/>
    <w:rsid w:val="00337B37"/>
    <w:rsid w:val="00337E4A"/>
    <w:rsid w:val="003401EF"/>
    <w:rsid w:val="00340328"/>
    <w:rsid w:val="00340353"/>
    <w:rsid w:val="00340407"/>
    <w:rsid w:val="00340428"/>
    <w:rsid w:val="003405D3"/>
    <w:rsid w:val="003406E5"/>
    <w:rsid w:val="00340BBD"/>
    <w:rsid w:val="00340F78"/>
    <w:rsid w:val="003414CF"/>
    <w:rsid w:val="00341640"/>
    <w:rsid w:val="00341AAF"/>
    <w:rsid w:val="00341AF1"/>
    <w:rsid w:val="00342152"/>
    <w:rsid w:val="003421DB"/>
    <w:rsid w:val="003424D6"/>
    <w:rsid w:val="003425AC"/>
    <w:rsid w:val="00342935"/>
    <w:rsid w:val="00342B71"/>
    <w:rsid w:val="00342BFB"/>
    <w:rsid w:val="00342EA8"/>
    <w:rsid w:val="00343047"/>
    <w:rsid w:val="003433E9"/>
    <w:rsid w:val="003437DA"/>
    <w:rsid w:val="00343903"/>
    <w:rsid w:val="00343AFC"/>
    <w:rsid w:val="00343E7C"/>
    <w:rsid w:val="00343EF9"/>
    <w:rsid w:val="0034469D"/>
    <w:rsid w:val="003448FD"/>
    <w:rsid w:val="00344B66"/>
    <w:rsid w:val="00344CEE"/>
    <w:rsid w:val="00344F84"/>
    <w:rsid w:val="0034574A"/>
    <w:rsid w:val="0034597A"/>
    <w:rsid w:val="00345D5B"/>
    <w:rsid w:val="00346306"/>
    <w:rsid w:val="003470BA"/>
    <w:rsid w:val="00347D5F"/>
    <w:rsid w:val="00347F7A"/>
    <w:rsid w:val="0035021D"/>
    <w:rsid w:val="0035027B"/>
    <w:rsid w:val="00350A35"/>
    <w:rsid w:val="0035134F"/>
    <w:rsid w:val="00351AA9"/>
    <w:rsid w:val="00351BCB"/>
    <w:rsid w:val="00351C00"/>
    <w:rsid w:val="00351EF5"/>
    <w:rsid w:val="00352059"/>
    <w:rsid w:val="003522EB"/>
    <w:rsid w:val="003525E2"/>
    <w:rsid w:val="003527F5"/>
    <w:rsid w:val="00352995"/>
    <w:rsid w:val="00352BB2"/>
    <w:rsid w:val="0035326C"/>
    <w:rsid w:val="0035347A"/>
    <w:rsid w:val="00353CC0"/>
    <w:rsid w:val="00353D00"/>
    <w:rsid w:val="003543A9"/>
    <w:rsid w:val="00354446"/>
    <w:rsid w:val="00354541"/>
    <w:rsid w:val="00354D57"/>
    <w:rsid w:val="00354D9F"/>
    <w:rsid w:val="003552AD"/>
    <w:rsid w:val="00355325"/>
    <w:rsid w:val="00355334"/>
    <w:rsid w:val="0035559A"/>
    <w:rsid w:val="00355614"/>
    <w:rsid w:val="003558D1"/>
    <w:rsid w:val="00356020"/>
    <w:rsid w:val="00356F45"/>
    <w:rsid w:val="00357502"/>
    <w:rsid w:val="003575DD"/>
    <w:rsid w:val="00357926"/>
    <w:rsid w:val="00357AA3"/>
    <w:rsid w:val="00357B7F"/>
    <w:rsid w:val="00357D98"/>
    <w:rsid w:val="00357F4B"/>
    <w:rsid w:val="00360118"/>
    <w:rsid w:val="003601BA"/>
    <w:rsid w:val="0036040B"/>
    <w:rsid w:val="0036068B"/>
    <w:rsid w:val="003606A5"/>
    <w:rsid w:val="0036090D"/>
    <w:rsid w:val="00360A44"/>
    <w:rsid w:val="00360C33"/>
    <w:rsid w:val="003611AD"/>
    <w:rsid w:val="0036146B"/>
    <w:rsid w:val="003617AE"/>
    <w:rsid w:val="003618C6"/>
    <w:rsid w:val="00361A18"/>
    <w:rsid w:val="00361FFD"/>
    <w:rsid w:val="00362511"/>
    <w:rsid w:val="00362913"/>
    <w:rsid w:val="00362C43"/>
    <w:rsid w:val="0036343A"/>
    <w:rsid w:val="003634A6"/>
    <w:rsid w:val="00364322"/>
    <w:rsid w:val="003644CC"/>
    <w:rsid w:val="00364A20"/>
    <w:rsid w:val="00364CDA"/>
    <w:rsid w:val="00364DE7"/>
    <w:rsid w:val="00364EA6"/>
    <w:rsid w:val="003651B3"/>
    <w:rsid w:val="003658FE"/>
    <w:rsid w:val="0036624B"/>
    <w:rsid w:val="00366284"/>
    <w:rsid w:val="003662F9"/>
    <w:rsid w:val="0036661B"/>
    <w:rsid w:val="003668B3"/>
    <w:rsid w:val="00366F01"/>
    <w:rsid w:val="00366F0E"/>
    <w:rsid w:val="00367200"/>
    <w:rsid w:val="00367293"/>
    <w:rsid w:val="0036743E"/>
    <w:rsid w:val="00367572"/>
    <w:rsid w:val="00367769"/>
    <w:rsid w:val="0036795C"/>
    <w:rsid w:val="00367C0A"/>
    <w:rsid w:val="00367D04"/>
    <w:rsid w:val="003700DA"/>
    <w:rsid w:val="003701C4"/>
    <w:rsid w:val="003706D1"/>
    <w:rsid w:val="00370995"/>
    <w:rsid w:val="00370A69"/>
    <w:rsid w:val="00370A6E"/>
    <w:rsid w:val="00370B7C"/>
    <w:rsid w:val="00370EDD"/>
    <w:rsid w:val="00370FD0"/>
    <w:rsid w:val="00371488"/>
    <w:rsid w:val="003714F0"/>
    <w:rsid w:val="003716C7"/>
    <w:rsid w:val="0037173B"/>
    <w:rsid w:val="003717CA"/>
    <w:rsid w:val="00371832"/>
    <w:rsid w:val="00372385"/>
    <w:rsid w:val="0037269A"/>
    <w:rsid w:val="003726BD"/>
    <w:rsid w:val="00372C1B"/>
    <w:rsid w:val="00372C82"/>
    <w:rsid w:val="00372D3D"/>
    <w:rsid w:val="00373044"/>
    <w:rsid w:val="00373084"/>
    <w:rsid w:val="00373098"/>
    <w:rsid w:val="003730AB"/>
    <w:rsid w:val="003735A7"/>
    <w:rsid w:val="00373640"/>
    <w:rsid w:val="00373650"/>
    <w:rsid w:val="00373951"/>
    <w:rsid w:val="00373AAA"/>
    <w:rsid w:val="00373B88"/>
    <w:rsid w:val="00373BAD"/>
    <w:rsid w:val="00373F8A"/>
    <w:rsid w:val="00374288"/>
    <w:rsid w:val="00374E69"/>
    <w:rsid w:val="0037528E"/>
    <w:rsid w:val="00375469"/>
    <w:rsid w:val="00375A56"/>
    <w:rsid w:val="00375C69"/>
    <w:rsid w:val="00375D76"/>
    <w:rsid w:val="00375FE8"/>
    <w:rsid w:val="00376E13"/>
    <w:rsid w:val="00376EE7"/>
    <w:rsid w:val="00376F4E"/>
    <w:rsid w:val="00377052"/>
    <w:rsid w:val="00377281"/>
    <w:rsid w:val="00377298"/>
    <w:rsid w:val="00377300"/>
    <w:rsid w:val="003774B3"/>
    <w:rsid w:val="00377595"/>
    <w:rsid w:val="0037767A"/>
    <w:rsid w:val="00377834"/>
    <w:rsid w:val="0037788E"/>
    <w:rsid w:val="00377B4B"/>
    <w:rsid w:val="0038032E"/>
    <w:rsid w:val="003807D3"/>
    <w:rsid w:val="003808AD"/>
    <w:rsid w:val="0038099F"/>
    <w:rsid w:val="00380B6A"/>
    <w:rsid w:val="003810B2"/>
    <w:rsid w:val="00381550"/>
    <w:rsid w:val="003818F8"/>
    <w:rsid w:val="00381B0E"/>
    <w:rsid w:val="00381DEC"/>
    <w:rsid w:val="00381E0B"/>
    <w:rsid w:val="00381E17"/>
    <w:rsid w:val="0038204D"/>
    <w:rsid w:val="0038217E"/>
    <w:rsid w:val="0038219E"/>
    <w:rsid w:val="0038251F"/>
    <w:rsid w:val="003826E3"/>
    <w:rsid w:val="00382B6D"/>
    <w:rsid w:val="003831D1"/>
    <w:rsid w:val="00383A4A"/>
    <w:rsid w:val="00383DC5"/>
    <w:rsid w:val="00383DF2"/>
    <w:rsid w:val="00383E2A"/>
    <w:rsid w:val="00384041"/>
    <w:rsid w:val="00384532"/>
    <w:rsid w:val="003846FC"/>
    <w:rsid w:val="00385398"/>
    <w:rsid w:val="00385999"/>
    <w:rsid w:val="00385EB0"/>
    <w:rsid w:val="00386241"/>
    <w:rsid w:val="0038684B"/>
    <w:rsid w:val="003868BC"/>
    <w:rsid w:val="003868E1"/>
    <w:rsid w:val="0038691A"/>
    <w:rsid w:val="00386C3D"/>
    <w:rsid w:val="003871E0"/>
    <w:rsid w:val="003879A8"/>
    <w:rsid w:val="00387B41"/>
    <w:rsid w:val="00390000"/>
    <w:rsid w:val="0039025A"/>
    <w:rsid w:val="003904B9"/>
    <w:rsid w:val="00390670"/>
    <w:rsid w:val="00390830"/>
    <w:rsid w:val="003912E4"/>
    <w:rsid w:val="00391826"/>
    <w:rsid w:val="00391ADD"/>
    <w:rsid w:val="00391D57"/>
    <w:rsid w:val="0039255B"/>
    <w:rsid w:val="003925DE"/>
    <w:rsid w:val="00392ABE"/>
    <w:rsid w:val="00392C81"/>
    <w:rsid w:val="003938E5"/>
    <w:rsid w:val="00393D28"/>
    <w:rsid w:val="00393E6D"/>
    <w:rsid w:val="0039451D"/>
    <w:rsid w:val="003947CB"/>
    <w:rsid w:val="003950A1"/>
    <w:rsid w:val="003950EE"/>
    <w:rsid w:val="00395A1D"/>
    <w:rsid w:val="003962C1"/>
    <w:rsid w:val="0039638A"/>
    <w:rsid w:val="00396AE5"/>
    <w:rsid w:val="00396D90"/>
    <w:rsid w:val="00397073"/>
    <w:rsid w:val="003972C6"/>
    <w:rsid w:val="00397478"/>
    <w:rsid w:val="003975E3"/>
    <w:rsid w:val="003A01E5"/>
    <w:rsid w:val="003A0352"/>
    <w:rsid w:val="003A081E"/>
    <w:rsid w:val="003A08E5"/>
    <w:rsid w:val="003A0EFD"/>
    <w:rsid w:val="003A135B"/>
    <w:rsid w:val="003A1694"/>
    <w:rsid w:val="003A1BD0"/>
    <w:rsid w:val="003A1E62"/>
    <w:rsid w:val="003A20D6"/>
    <w:rsid w:val="003A224D"/>
    <w:rsid w:val="003A2CB1"/>
    <w:rsid w:val="003A30B3"/>
    <w:rsid w:val="003A384A"/>
    <w:rsid w:val="003A391E"/>
    <w:rsid w:val="003A394F"/>
    <w:rsid w:val="003A3B67"/>
    <w:rsid w:val="003A3D6F"/>
    <w:rsid w:val="003A3DC0"/>
    <w:rsid w:val="003A3E90"/>
    <w:rsid w:val="003A41F5"/>
    <w:rsid w:val="003A42B1"/>
    <w:rsid w:val="003A4A6C"/>
    <w:rsid w:val="003A4D60"/>
    <w:rsid w:val="003A5056"/>
    <w:rsid w:val="003A509C"/>
    <w:rsid w:val="003A50D2"/>
    <w:rsid w:val="003A5374"/>
    <w:rsid w:val="003A5434"/>
    <w:rsid w:val="003A54F0"/>
    <w:rsid w:val="003A554B"/>
    <w:rsid w:val="003A58B9"/>
    <w:rsid w:val="003A68A5"/>
    <w:rsid w:val="003A6EB8"/>
    <w:rsid w:val="003A715E"/>
    <w:rsid w:val="003A75EB"/>
    <w:rsid w:val="003A762D"/>
    <w:rsid w:val="003A7730"/>
    <w:rsid w:val="003A78FB"/>
    <w:rsid w:val="003A7B54"/>
    <w:rsid w:val="003B017D"/>
    <w:rsid w:val="003B019D"/>
    <w:rsid w:val="003B0B12"/>
    <w:rsid w:val="003B0D78"/>
    <w:rsid w:val="003B0E2B"/>
    <w:rsid w:val="003B1078"/>
    <w:rsid w:val="003B1743"/>
    <w:rsid w:val="003B18E5"/>
    <w:rsid w:val="003B1BD7"/>
    <w:rsid w:val="003B22D8"/>
    <w:rsid w:val="003B243F"/>
    <w:rsid w:val="003B245F"/>
    <w:rsid w:val="003B250E"/>
    <w:rsid w:val="003B25BB"/>
    <w:rsid w:val="003B29A7"/>
    <w:rsid w:val="003B3046"/>
    <w:rsid w:val="003B3619"/>
    <w:rsid w:val="003B364B"/>
    <w:rsid w:val="003B3D8C"/>
    <w:rsid w:val="003B3E92"/>
    <w:rsid w:val="003B4090"/>
    <w:rsid w:val="003B4724"/>
    <w:rsid w:val="003B4802"/>
    <w:rsid w:val="003B49BB"/>
    <w:rsid w:val="003B4A91"/>
    <w:rsid w:val="003B4B64"/>
    <w:rsid w:val="003B4D83"/>
    <w:rsid w:val="003B4EF0"/>
    <w:rsid w:val="003B5033"/>
    <w:rsid w:val="003B5328"/>
    <w:rsid w:val="003B53E8"/>
    <w:rsid w:val="003B579F"/>
    <w:rsid w:val="003B5C48"/>
    <w:rsid w:val="003B5EA1"/>
    <w:rsid w:val="003B5EBB"/>
    <w:rsid w:val="003B5F9E"/>
    <w:rsid w:val="003B638D"/>
    <w:rsid w:val="003B65D8"/>
    <w:rsid w:val="003B6669"/>
    <w:rsid w:val="003B67DA"/>
    <w:rsid w:val="003B6CF7"/>
    <w:rsid w:val="003B6D72"/>
    <w:rsid w:val="003B728E"/>
    <w:rsid w:val="003B7B97"/>
    <w:rsid w:val="003B7C65"/>
    <w:rsid w:val="003C0794"/>
    <w:rsid w:val="003C0DA4"/>
    <w:rsid w:val="003C12D9"/>
    <w:rsid w:val="003C14EA"/>
    <w:rsid w:val="003C17A5"/>
    <w:rsid w:val="003C1AC1"/>
    <w:rsid w:val="003C1AEA"/>
    <w:rsid w:val="003C1B0F"/>
    <w:rsid w:val="003C1F9F"/>
    <w:rsid w:val="003C203B"/>
    <w:rsid w:val="003C22AE"/>
    <w:rsid w:val="003C2560"/>
    <w:rsid w:val="003C25E3"/>
    <w:rsid w:val="003C2CFE"/>
    <w:rsid w:val="003C2F92"/>
    <w:rsid w:val="003C349A"/>
    <w:rsid w:val="003C3D7B"/>
    <w:rsid w:val="003C4485"/>
    <w:rsid w:val="003C465E"/>
    <w:rsid w:val="003C4B61"/>
    <w:rsid w:val="003C4C74"/>
    <w:rsid w:val="003C4CD4"/>
    <w:rsid w:val="003C4F3B"/>
    <w:rsid w:val="003C5155"/>
    <w:rsid w:val="003C51C5"/>
    <w:rsid w:val="003C525E"/>
    <w:rsid w:val="003C52A5"/>
    <w:rsid w:val="003C5416"/>
    <w:rsid w:val="003C54FA"/>
    <w:rsid w:val="003C5633"/>
    <w:rsid w:val="003C56E0"/>
    <w:rsid w:val="003C572E"/>
    <w:rsid w:val="003C57F6"/>
    <w:rsid w:val="003C58AD"/>
    <w:rsid w:val="003C5DE1"/>
    <w:rsid w:val="003C63BF"/>
    <w:rsid w:val="003C6565"/>
    <w:rsid w:val="003C682E"/>
    <w:rsid w:val="003C6880"/>
    <w:rsid w:val="003C694C"/>
    <w:rsid w:val="003C6BD4"/>
    <w:rsid w:val="003C6D44"/>
    <w:rsid w:val="003C6F15"/>
    <w:rsid w:val="003C73CA"/>
    <w:rsid w:val="003C756C"/>
    <w:rsid w:val="003C7642"/>
    <w:rsid w:val="003C7A0B"/>
    <w:rsid w:val="003C7B75"/>
    <w:rsid w:val="003C7CBD"/>
    <w:rsid w:val="003C7E29"/>
    <w:rsid w:val="003D019C"/>
    <w:rsid w:val="003D01B4"/>
    <w:rsid w:val="003D01D3"/>
    <w:rsid w:val="003D065B"/>
    <w:rsid w:val="003D0662"/>
    <w:rsid w:val="003D0B12"/>
    <w:rsid w:val="003D1568"/>
    <w:rsid w:val="003D1A47"/>
    <w:rsid w:val="003D1C64"/>
    <w:rsid w:val="003D1D2B"/>
    <w:rsid w:val="003D1D34"/>
    <w:rsid w:val="003D205A"/>
    <w:rsid w:val="003D23B1"/>
    <w:rsid w:val="003D2432"/>
    <w:rsid w:val="003D248F"/>
    <w:rsid w:val="003D250F"/>
    <w:rsid w:val="003D285B"/>
    <w:rsid w:val="003D2EA1"/>
    <w:rsid w:val="003D2FAB"/>
    <w:rsid w:val="003D30B8"/>
    <w:rsid w:val="003D30F7"/>
    <w:rsid w:val="003D312A"/>
    <w:rsid w:val="003D3431"/>
    <w:rsid w:val="003D392F"/>
    <w:rsid w:val="003D3BB6"/>
    <w:rsid w:val="003D3FA6"/>
    <w:rsid w:val="003D415F"/>
    <w:rsid w:val="003D432E"/>
    <w:rsid w:val="003D45C0"/>
    <w:rsid w:val="003D48A3"/>
    <w:rsid w:val="003D4A86"/>
    <w:rsid w:val="003D4CA9"/>
    <w:rsid w:val="003D4D74"/>
    <w:rsid w:val="003D4FEC"/>
    <w:rsid w:val="003D525A"/>
    <w:rsid w:val="003D52A3"/>
    <w:rsid w:val="003D548E"/>
    <w:rsid w:val="003D57CD"/>
    <w:rsid w:val="003D5AE0"/>
    <w:rsid w:val="003D6EB1"/>
    <w:rsid w:val="003D7149"/>
    <w:rsid w:val="003D73BE"/>
    <w:rsid w:val="003D73D6"/>
    <w:rsid w:val="003D75E4"/>
    <w:rsid w:val="003D7AA8"/>
    <w:rsid w:val="003D7C16"/>
    <w:rsid w:val="003D7C49"/>
    <w:rsid w:val="003D7ED9"/>
    <w:rsid w:val="003D7F4F"/>
    <w:rsid w:val="003E010C"/>
    <w:rsid w:val="003E0517"/>
    <w:rsid w:val="003E0602"/>
    <w:rsid w:val="003E068C"/>
    <w:rsid w:val="003E0D59"/>
    <w:rsid w:val="003E0FD0"/>
    <w:rsid w:val="003E12E9"/>
    <w:rsid w:val="003E138C"/>
    <w:rsid w:val="003E1525"/>
    <w:rsid w:val="003E16D5"/>
    <w:rsid w:val="003E1F4C"/>
    <w:rsid w:val="003E200E"/>
    <w:rsid w:val="003E2148"/>
    <w:rsid w:val="003E2323"/>
    <w:rsid w:val="003E2A48"/>
    <w:rsid w:val="003E2B7F"/>
    <w:rsid w:val="003E31B6"/>
    <w:rsid w:val="003E353D"/>
    <w:rsid w:val="003E35C1"/>
    <w:rsid w:val="003E37AD"/>
    <w:rsid w:val="003E395B"/>
    <w:rsid w:val="003E3A41"/>
    <w:rsid w:val="003E3A52"/>
    <w:rsid w:val="003E3E70"/>
    <w:rsid w:val="003E3FB5"/>
    <w:rsid w:val="003E4170"/>
    <w:rsid w:val="003E444F"/>
    <w:rsid w:val="003E48CF"/>
    <w:rsid w:val="003E4B35"/>
    <w:rsid w:val="003E5009"/>
    <w:rsid w:val="003E50F4"/>
    <w:rsid w:val="003E50FB"/>
    <w:rsid w:val="003E566F"/>
    <w:rsid w:val="003E56FC"/>
    <w:rsid w:val="003E58B6"/>
    <w:rsid w:val="003E5D32"/>
    <w:rsid w:val="003E5FE2"/>
    <w:rsid w:val="003E61E3"/>
    <w:rsid w:val="003E6292"/>
    <w:rsid w:val="003E6B0A"/>
    <w:rsid w:val="003E6E61"/>
    <w:rsid w:val="003E6E9D"/>
    <w:rsid w:val="003E6FB0"/>
    <w:rsid w:val="003E6FC1"/>
    <w:rsid w:val="003E7027"/>
    <w:rsid w:val="003E72B1"/>
    <w:rsid w:val="003E7675"/>
    <w:rsid w:val="003E78B9"/>
    <w:rsid w:val="003E78F7"/>
    <w:rsid w:val="003E7998"/>
    <w:rsid w:val="003E79D6"/>
    <w:rsid w:val="003E7A52"/>
    <w:rsid w:val="003E7F45"/>
    <w:rsid w:val="003F025A"/>
    <w:rsid w:val="003F0732"/>
    <w:rsid w:val="003F0853"/>
    <w:rsid w:val="003F0854"/>
    <w:rsid w:val="003F096C"/>
    <w:rsid w:val="003F0A9E"/>
    <w:rsid w:val="003F1567"/>
    <w:rsid w:val="003F16B9"/>
    <w:rsid w:val="003F18E1"/>
    <w:rsid w:val="003F1B35"/>
    <w:rsid w:val="003F1D1B"/>
    <w:rsid w:val="003F208C"/>
    <w:rsid w:val="003F2107"/>
    <w:rsid w:val="003F22EF"/>
    <w:rsid w:val="003F2332"/>
    <w:rsid w:val="003F23B0"/>
    <w:rsid w:val="003F284F"/>
    <w:rsid w:val="003F2962"/>
    <w:rsid w:val="003F2D67"/>
    <w:rsid w:val="003F30AF"/>
    <w:rsid w:val="003F30DE"/>
    <w:rsid w:val="003F463C"/>
    <w:rsid w:val="003F4822"/>
    <w:rsid w:val="003F4A33"/>
    <w:rsid w:val="003F521D"/>
    <w:rsid w:val="003F62FF"/>
    <w:rsid w:val="003F6533"/>
    <w:rsid w:val="003F677C"/>
    <w:rsid w:val="003F6844"/>
    <w:rsid w:val="003F6CBE"/>
    <w:rsid w:val="003F6DA7"/>
    <w:rsid w:val="003F6DD7"/>
    <w:rsid w:val="003F74D8"/>
    <w:rsid w:val="003F7564"/>
    <w:rsid w:val="003F75C0"/>
    <w:rsid w:val="003F7666"/>
    <w:rsid w:val="003F774E"/>
    <w:rsid w:val="003F786B"/>
    <w:rsid w:val="003F78EF"/>
    <w:rsid w:val="003F795E"/>
    <w:rsid w:val="003F7EED"/>
    <w:rsid w:val="0040007A"/>
    <w:rsid w:val="0040035A"/>
    <w:rsid w:val="00400482"/>
    <w:rsid w:val="00400C33"/>
    <w:rsid w:val="00400E88"/>
    <w:rsid w:val="00401020"/>
    <w:rsid w:val="004011D1"/>
    <w:rsid w:val="0040145A"/>
    <w:rsid w:val="004016DC"/>
    <w:rsid w:val="00401B30"/>
    <w:rsid w:val="00401BDD"/>
    <w:rsid w:val="00401E23"/>
    <w:rsid w:val="00401FED"/>
    <w:rsid w:val="0040228E"/>
    <w:rsid w:val="00402D9F"/>
    <w:rsid w:val="00402DD1"/>
    <w:rsid w:val="00402EE4"/>
    <w:rsid w:val="0040335F"/>
    <w:rsid w:val="00403CBA"/>
    <w:rsid w:val="00403CC1"/>
    <w:rsid w:val="00403ED6"/>
    <w:rsid w:val="004044F1"/>
    <w:rsid w:val="004047C6"/>
    <w:rsid w:val="00404942"/>
    <w:rsid w:val="00404A43"/>
    <w:rsid w:val="00404B77"/>
    <w:rsid w:val="0040500D"/>
    <w:rsid w:val="00405226"/>
    <w:rsid w:val="004052AB"/>
    <w:rsid w:val="00406091"/>
    <w:rsid w:val="00406256"/>
    <w:rsid w:val="0040685D"/>
    <w:rsid w:val="004068AB"/>
    <w:rsid w:val="0040692D"/>
    <w:rsid w:val="00406ACC"/>
    <w:rsid w:val="00406ED9"/>
    <w:rsid w:val="00406F74"/>
    <w:rsid w:val="00406FAF"/>
    <w:rsid w:val="00407069"/>
    <w:rsid w:val="00407745"/>
    <w:rsid w:val="00407D2A"/>
    <w:rsid w:val="0041056A"/>
    <w:rsid w:val="0041082C"/>
    <w:rsid w:val="00410C96"/>
    <w:rsid w:val="00411096"/>
    <w:rsid w:val="00411345"/>
    <w:rsid w:val="0041148D"/>
    <w:rsid w:val="00411546"/>
    <w:rsid w:val="00411A1A"/>
    <w:rsid w:val="00411B96"/>
    <w:rsid w:val="00411E40"/>
    <w:rsid w:val="00411F2E"/>
    <w:rsid w:val="0041273E"/>
    <w:rsid w:val="004129DB"/>
    <w:rsid w:val="00412BB7"/>
    <w:rsid w:val="00412D99"/>
    <w:rsid w:val="0041321A"/>
    <w:rsid w:val="0041369A"/>
    <w:rsid w:val="004137F9"/>
    <w:rsid w:val="00413863"/>
    <w:rsid w:val="00413BBB"/>
    <w:rsid w:val="00413BF8"/>
    <w:rsid w:val="0041421F"/>
    <w:rsid w:val="0041468D"/>
    <w:rsid w:val="0041471E"/>
    <w:rsid w:val="004147BD"/>
    <w:rsid w:val="0041490C"/>
    <w:rsid w:val="0041496A"/>
    <w:rsid w:val="00414AA1"/>
    <w:rsid w:val="00414B27"/>
    <w:rsid w:val="00414F97"/>
    <w:rsid w:val="00415670"/>
    <w:rsid w:val="00415686"/>
    <w:rsid w:val="004157A2"/>
    <w:rsid w:val="00415929"/>
    <w:rsid w:val="00415942"/>
    <w:rsid w:val="00415C46"/>
    <w:rsid w:val="00415C8C"/>
    <w:rsid w:val="00415D79"/>
    <w:rsid w:val="004160B9"/>
    <w:rsid w:val="004161B9"/>
    <w:rsid w:val="00416246"/>
    <w:rsid w:val="004163C8"/>
    <w:rsid w:val="00416843"/>
    <w:rsid w:val="00416DC6"/>
    <w:rsid w:val="00417775"/>
    <w:rsid w:val="00417945"/>
    <w:rsid w:val="004179E0"/>
    <w:rsid w:val="0042011F"/>
    <w:rsid w:val="00420CAC"/>
    <w:rsid w:val="00420FE0"/>
    <w:rsid w:val="00421214"/>
    <w:rsid w:val="0042157B"/>
    <w:rsid w:val="004215FA"/>
    <w:rsid w:val="004217BA"/>
    <w:rsid w:val="00421823"/>
    <w:rsid w:val="00421A2A"/>
    <w:rsid w:val="00421B09"/>
    <w:rsid w:val="00421F18"/>
    <w:rsid w:val="00422012"/>
    <w:rsid w:val="00422BEF"/>
    <w:rsid w:val="00422C6F"/>
    <w:rsid w:val="00423067"/>
    <w:rsid w:val="004232A3"/>
    <w:rsid w:val="0042336F"/>
    <w:rsid w:val="00423429"/>
    <w:rsid w:val="00423AE8"/>
    <w:rsid w:val="00423C64"/>
    <w:rsid w:val="00423D02"/>
    <w:rsid w:val="00424144"/>
    <w:rsid w:val="00424332"/>
    <w:rsid w:val="004243FC"/>
    <w:rsid w:val="0042488B"/>
    <w:rsid w:val="0042492E"/>
    <w:rsid w:val="00424961"/>
    <w:rsid w:val="00424962"/>
    <w:rsid w:val="00424A4B"/>
    <w:rsid w:val="00424A5B"/>
    <w:rsid w:val="00424CD0"/>
    <w:rsid w:val="00424EAE"/>
    <w:rsid w:val="00425112"/>
    <w:rsid w:val="004251B0"/>
    <w:rsid w:val="0042537B"/>
    <w:rsid w:val="004255B1"/>
    <w:rsid w:val="0042572D"/>
    <w:rsid w:val="00425887"/>
    <w:rsid w:val="004258E9"/>
    <w:rsid w:val="00425A63"/>
    <w:rsid w:val="00425C25"/>
    <w:rsid w:val="00425EF3"/>
    <w:rsid w:val="0042604D"/>
    <w:rsid w:val="004266EB"/>
    <w:rsid w:val="00426B02"/>
    <w:rsid w:val="00426D2C"/>
    <w:rsid w:val="00426D60"/>
    <w:rsid w:val="00427211"/>
    <w:rsid w:val="004272B7"/>
    <w:rsid w:val="00427353"/>
    <w:rsid w:val="00427397"/>
    <w:rsid w:val="004279A8"/>
    <w:rsid w:val="00427AB8"/>
    <w:rsid w:val="00427C3E"/>
    <w:rsid w:val="00427F33"/>
    <w:rsid w:val="00430849"/>
    <w:rsid w:val="0043092C"/>
    <w:rsid w:val="0043093C"/>
    <w:rsid w:val="00430B29"/>
    <w:rsid w:val="00430DC6"/>
    <w:rsid w:val="00430FDE"/>
    <w:rsid w:val="00431244"/>
    <w:rsid w:val="0043156C"/>
    <w:rsid w:val="004316C4"/>
    <w:rsid w:val="004318BD"/>
    <w:rsid w:val="00431A60"/>
    <w:rsid w:val="00431ACA"/>
    <w:rsid w:val="00431B4D"/>
    <w:rsid w:val="00431E27"/>
    <w:rsid w:val="00431F27"/>
    <w:rsid w:val="00432176"/>
    <w:rsid w:val="00432919"/>
    <w:rsid w:val="00432B99"/>
    <w:rsid w:val="00432DFB"/>
    <w:rsid w:val="00432E77"/>
    <w:rsid w:val="00432F24"/>
    <w:rsid w:val="0043301F"/>
    <w:rsid w:val="00433125"/>
    <w:rsid w:val="00433241"/>
    <w:rsid w:val="004332FE"/>
    <w:rsid w:val="004333A5"/>
    <w:rsid w:val="004336E2"/>
    <w:rsid w:val="00433868"/>
    <w:rsid w:val="00433E16"/>
    <w:rsid w:val="0043417A"/>
    <w:rsid w:val="004341E6"/>
    <w:rsid w:val="004344FE"/>
    <w:rsid w:val="00434837"/>
    <w:rsid w:val="00434AD1"/>
    <w:rsid w:val="00434E13"/>
    <w:rsid w:val="004352C5"/>
    <w:rsid w:val="004352EC"/>
    <w:rsid w:val="0043535C"/>
    <w:rsid w:val="00435433"/>
    <w:rsid w:val="004359BA"/>
    <w:rsid w:val="004359DD"/>
    <w:rsid w:val="00435F36"/>
    <w:rsid w:val="00435F6D"/>
    <w:rsid w:val="00435FBB"/>
    <w:rsid w:val="004362FC"/>
    <w:rsid w:val="00436858"/>
    <w:rsid w:val="00436AF9"/>
    <w:rsid w:val="00436CBA"/>
    <w:rsid w:val="004374EB"/>
    <w:rsid w:val="00437844"/>
    <w:rsid w:val="00437DBD"/>
    <w:rsid w:val="00440170"/>
    <w:rsid w:val="004406E1"/>
    <w:rsid w:val="004409EB"/>
    <w:rsid w:val="00440A5A"/>
    <w:rsid w:val="00440F89"/>
    <w:rsid w:val="00440FE7"/>
    <w:rsid w:val="0044101B"/>
    <w:rsid w:val="00441431"/>
    <w:rsid w:val="004414F9"/>
    <w:rsid w:val="0044180D"/>
    <w:rsid w:val="00442022"/>
    <w:rsid w:val="00442041"/>
    <w:rsid w:val="0044230C"/>
    <w:rsid w:val="004423FC"/>
    <w:rsid w:val="00442DEB"/>
    <w:rsid w:val="00442FA2"/>
    <w:rsid w:val="00443012"/>
    <w:rsid w:val="00443075"/>
    <w:rsid w:val="0044331D"/>
    <w:rsid w:val="00443351"/>
    <w:rsid w:val="00443357"/>
    <w:rsid w:val="0044382E"/>
    <w:rsid w:val="00443A4E"/>
    <w:rsid w:val="00443B9E"/>
    <w:rsid w:val="00443DAF"/>
    <w:rsid w:val="0044453A"/>
    <w:rsid w:val="004447FD"/>
    <w:rsid w:val="00444BAA"/>
    <w:rsid w:val="00444CB4"/>
    <w:rsid w:val="00444CF7"/>
    <w:rsid w:val="004452A9"/>
    <w:rsid w:val="004455A7"/>
    <w:rsid w:val="00445815"/>
    <w:rsid w:val="0044592B"/>
    <w:rsid w:val="00445CE7"/>
    <w:rsid w:val="004460B7"/>
    <w:rsid w:val="00446265"/>
    <w:rsid w:val="0044648F"/>
    <w:rsid w:val="004465D9"/>
    <w:rsid w:val="00446699"/>
    <w:rsid w:val="00446721"/>
    <w:rsid w:val="00446D75"/>
    <w:rsid w:val="00446E09"/>
    <w:rsid w:val="00447A61"/>
    <w:rsid w:val="00450144"/>
    <w:rsid w:val="004501CA"/>
    <w:rsid w:val="0045031D"/>
    <w:rsid w:val="0045076C"/>
    <w:rsid w:val="00450AFA"/>
    <w:rsid w:val="00451512"/>
    <w:rsid w:val="00451881"/>
    <w:rsid w:val="00451B52"/>
    <w:rsid w:val="00451B66"/>
    <w:rsid w:val="00452051"/>
    <w:rsid w:val="00452452"/>
    <w:rsid w:val="00452935"/>
    <w:rsid w:val="00452A00"/>
    <w:rsid w:val="00452C21"/>
    <w:rsid w:val="00453282"/>
    <w:rsid w:val="00453AE0"/>
    <w:rsid w:val="00453B31"/>
    <w:rsid w:val="00453CCB"/>
    <w:rsid w:val="00453D82"/>
    <w:rsid w:val="00453EF3"/>
    <w:rsid w:val="00454450"/>
    <w:rsid w:val="00454843"/>
    <w:rsid w:val="00454B74"/>
    <w:rsid w:val="00454BE9"/>
    <w:rsid w:val="00454CB6"/>
    <w:rsid w:val="00454FEC"/>
    <w:rsid w:val="00455462"/>
    <w:rsid w:val="004558E1"/>
    <w:rsid w:val="00455AAA"/>
    <w:rsid w:val="00455D4C"/>
    <w:rsid w:val="0045642B"/>
    <w:rsid w:val="004564F6"/>
    <w:rsid w:val="00456650"/>
    <w:rsid w:val="00456A2F"/>
    <w:rsid w:val="00456A8E"/>
    <w:rsid w:val="00456AC1"/>
    <w:rsid w:val="00456C29"/>
    <w:rsid w:val="00457022"/>
    <w:rsid w:val="00457110"/>
    <w:rsid w:val="00457A3A"/>
    <w:rsid w:val="00457C2E"/>
    <w:rsid w:val="00457D84"/>
    <w:rsid w:val="00457E56"/>
    <w:rsid w:val="0046003C"/>
    <w:rsid w:val="0046024D"/>
    <w:rsid w:val="00460335"/>
    <w:rsid w:val="004607F7"/>
    <w:rsid w:val="0046081E"/>
    <w:rsid w:val="00460853"/>
    <w:rsid w:val="00460DA1"/>
    <w:rsid w:val="00460F9F"/>
    <w:rsid w:val="00461056"/>
    <w:rsid w:val="0046130F"/>
    <w:rsid w:val="00461808"/>
    <w:rsid w:val="00461942"/>
    <w:rsid w:val="00461AD6"/>
    <w:rsid w:val="00461B4A"/>
    <w:rsid w:val="00462575"/>
    <w:rsid w:val="004628D4"/>
    <w:rsid w:val="00462955"/>
    <w:rsid w:val="00462B28"/>
    <w:rsid w:val="00462E35"/>
    <w:rsid w:val="00462FA5"/>
    <w:rsid w:val="00462FF1"/>
    <w:rsid w:val="0046316A"/>
    <w:rsid w:val="004633A6"/>
    <w:rsid w:val="00463424"/>
    <w:rsid w:val="0046348E"/>
    <w:rsid w:val="00463B16"/>
    <w:rsid w:val="00463BDA"/>
    <w:rsid w:val="00463C6C"/>
    <w:rsid w:val="00463F13"/>
    <w:rsid w:val="004647CD"/>
    <w:rsid w:val="00464B4D"/>
    <w:rsid w:val="00464BAC"/>
    <w:rsid w:val="00464C63"/>
    <w:rsid w:val="00464C77"/>
    <w:rsid w:val="00464E93"/>
    <w:rsid w:val="004652F0"/>
    <w:rsid w:val="004653D0"/>
    <w:rsid w:val="0046576E"/>
    <w:rsid w:val="0046596C"/>
    <w:rsid w:val="00465AB6"/>
    <w:rsid w:val="00465FDF"/>
    <w:rsid w:val="0046624F"/>
    <w:rsid w:val="00466297"/>
    <w:rsid w:val="004662DD"/>
    <w:rsid w:val="004665AC"/>
    <w:rsid w:val="00466791"/>
    <w:rsid w:val="00466DCF"/>
    <w:rsid w:val="00466FA3"/>
    <w:rsid w:val="00467120"/>
    <w:rsid w:val="00467135"/>
    <w:rsid w:val="00467357"/>
    <w:rsid w:val="004675FF"/>
    <w:rsid w:val="0046767A"/>
    <w:rsid w:val="00467702"/>
    <w:rsid w:val="004677E7"/>
    <w:rsid w:val="00467AA7"/>
    <w:rsid w:val="00467F1E"/>
    <w:rsid w:val="004701E2"/>
    <w:rsid w:val="004702C4"/>
    <w:rsid w:val="004705DB"/>
    <w:rsid w:val="00470A6F"/>
    <w:rsid w:val="00470B83"/>
    <w:rsid w:val="00470C9A"/>
    <w:rsid w:val="004716F7"/>
    <w:rsid w:val="00471A40"/>
    <w:rsid w:val="00472013"/>
    <w:rsid w:val="0047205B"/>
    <w:rsid w:val="004724DB"/>
    <w:rsid w:val="004726C6"/>
    <w:rsid w:val="00472A82"/>
    <w:rsid w:val="00472AD9"/>
    <w:rsid w:val="00472BDF"/>
    <w:rsid w:val="00472CD4"/>
    <w:rsid w:val="00472EF1"/>
    <w:rsid w:val="004730D1"/>
    <w:rsid w:val="00473303"/>
    <w:rsid w:val="004733A3"/>
    <w:rsid w:val="00473B95"/>
    <w:rsid w:val="0047420C"/>
    <w:rsid w:val="004742C9"/>
    <w:rsid w:val="00474990"/>
    <w:rsid w:val="00474BD9"/>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219"/>
    <w:rsid w:val="00477397"/>
    <w:rsid w:val="00477AD4"/>
    <w:rsid w:val="004802C6"/>
    <w:rsid w:val="00480834"/>
    <w:rsid w:val="004809B2"/>
    <w:rsid w:val="00480B15"/>
    <w:rsid w:val="00480B63"/>
    <w:rsid w:val="00480EDA"/>
    <w:rsid w:val="004811CA"/>
    <w:rsid w:val="0048155C"/>
    <w:rsid w:val="0048172C"/>
    <w:rsid w:val="0048179F"/>
    <w:rsid w:val="0048183A"/>
    <w:rsid w:val="004819F8"/>
    <w:rsid w:val="00482785"/>
    <w:rsid w:val="0048305A"/>
    <w:rsid w:val="0048314C"/>
    <w:rsid w:val="004832FA"/>
    <w:rsid w:val="004833AE"/>
    <w:rsid w:val="004837E1"/>
    <w:rsid w:val="00483928"/>
    <w:rsid w:val="00483C76"/>
    <w:rsid w:val="00483DF5"/>
    <w:rsid w:val="00484278"/>
    <w:rsid w:val="00484595"/>
    <w:rsid w:val="004847CE"/>
    <w:rsid w:val="0048493F"/>
    <w:rsid w:val="00484E1E"/>
    <w:rsid w:val="00484E84"/>
    <w:rsid w:val="0048516F"/>
    <w:rsid w:val="00485288"/>
    <w:rsid w:val="004852BF"/>
    <w:rsid w:val="004854FC"/>
    <w:rsid w:val="004859DE"/>
    <w:rsid w:val="00485E39"/>
    <w:rsid w:val="00486366"/>
    <w:rsid w:val="00486A9A"/>
    <w:rsid w:val="00486BCA"/>
    <w:rsid w:val="00487234"/>
    <w:rsid w:val="00487366"/>
    <w:rsid w:val="00487396"/>
    <w:rsid w:val="0048750C"/>
    <w:rsid w:val="0048769A"/>
    <w:rsid w:val="00487732"/>
    <w:rsid w:val="00487CA9"/>
    <w:rsid w:val="00490298"/>
    <w:rsid w:val="004902D9"/>
    <w:rsid w:val="0049070F"/>
    <w:rsid w:val="0049095E"/>
    <w:rsid w:val="00490F57"/>
    <w:rsid w:val="00490F77"/>
    <w:rsid w:val="004910AE"/>
    <w:rsid w:val="0049164F"/>
    <w:rsid w:val="004920C5"/>
    <w:rsid w:val="004925F6"/>
    <w:rsid w:val="00492A4C"/>
    <w:rsid w:val="0049361C"/>
    <w:rsid w:val="00493AA3"/>
    <w:rsid w:val="00494039"/>
    <w:rsid w:val="004946BD"/>
    <w:rsid w:val="00494712"/>
    <w:rsid w:val="004948EE"/>
    <w:rsid w:val="00494D4C"/>
    <w:rsid w:val="004953F0"/>
    <w:rsid w:val="00495A41"/>
    <w:rsid w:val="00495BB5"/>
    <w:rsid w:val="0049625E"/>
    <w:rsid w:val="004963FD"/>
    <w:rsid w:val="00496707"/>
    <w:rsid w:val="00496D2E"/>
    <w:rsid w:val="004974B4"/>
    <w:rsid w:val="0049758F"/>
    <w:rsid w:val="00497624"/>
    <w:rsid w:val="00497712"/>
    <w:rsid w:val="00497D03"/>
    <w:rsid w:val="004A056C"/>
    <w:rsid w:val="004A0AE9"/>
    <w:rsid w:val="004A0D13"/>
    <w:rsid w:val="004A0D97"/>
    <w:rsid w:val="004A1367"/>
    <w:rsid w:val="004A1921"/>
    <w:rsid w:val="004A1F9E"/>
    <w:rsid w:val="004A2155"/>
    <w:rsid w:val="004A2541"/>
    <w:rsid w:val="004A33A9"/>
    <w:rsid w:val="004A34C5"/>
    <w:rsid w:val="004A38F0"/>
    <w:rsid w:val="004A3DA1"/>
    <w:rsid w:val="004A4070"/>
    <w:rsid w:val="004A4542"/>
    <w:rsid w:val="004A4669"/>
    <w:rsid w:val="004A46BD"/>
    <w:rsid w:val="004A47DC"/>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EB2"/>
    <w:rsid w:val="004A7ED1"/>
    <w:rsid w:val="004B05F5"/>
    <w:rsid w:val="004B0632"/>
    <w:rsid w:val="004B084B"/>
    <w:rsid w:val="004B0B87"/>
    <w:rsid w:val="004B0C4E"/>
    <w:rsid w:val="004B0F13"/>
    <w:rsid w:val="004B1792"/>
    <w:rsid w:val="004B1D2A"/>
    <w:rsid w:val="004B1EC6"/>
    <w:rsid w:val="004B204D"/>
    <w:rsid w:val="004B25CE"/>
    <w:rsid w:val="004B280D"/>
    <w:rsid w:val="004B2CF4"/>
    <w:rsid w:val="004B2D5E"/>
    <w:rsid w:val="004B3773"/>
    <w:rsid w:val="004B3A11"/>
    <w:rsid w:val="004B3AB0"/>
    <w:rsid w:val="004B3AF0"/>
    <w:rsid w:val="004B3E6E"/>
    <w:rsid w:val="004B4150"/>
    <w:rsid w:val="004B42E5"/>
    <w:rsid w:val="004B42EF"/>
    <w:rsid w:val="004B4308"/>
    <w:rsid w:val="004B455E"/>
    <w:rsid w:val="004B472A"/>
    <w:rsid w:val="004B4774"/>
    <w:rsid w:val="004B47C4"/>
    <w:rsid w:val="004B4B63"/>
    <w:rsid w:val="004B4E31"/>
    <w:rsid w:val="004B508D"/>
    <w:rsid w:val="004B526D"/>
    <w:rsid w:val="004B58CC"/>
    <w:rsid w:val="004B5998"/>
    <w:rsid w:val="004B59CB"/>
    <w:rsid w:val="004B59DB"/>
    <w:rsid w:val="004B5B6A"/>
    <w:rsid w:val="004B5F7D"/>
    <w:rsid w:val="004B6272"/>
    <w:rsid w:val="004B67A0"/>
    <w:rsid w:val="004B6C2B"/>
    <w:rsid w:val="004B6DA1"/>
    <w:rsid w:val="004B732F"/>
    <w:rsid w:val="004B7AE1"/>
    <w:rsid w:val="004B7CA5"/>
    <w:rsid w:val="004C0092"/>
    <w:rsid w:val="004C0152"/>
    <w:rsid w:val="004C073B"/>
    <w:rsid w:val="004C0A1C"/>
    <w:rsid w:val="004C102B"/>
    <w:rsid w:val="004C18D0"/>
    <w:rsid w:val="004C1909"/>
    <w:rsid w:val="004C1B75"/>
    <w:rsid w:val="004C1D08"/>
    <w:rsid w:val="004C2328"/>
    <w:rsid w:val="004C2528"/>
    <w:rsid w:val="004C2561"/>
    <w:rsid w:val="004C2E8C"/>
    <w:rsid w:val="004C32AA"/>
    <w:rsid w:val="004C3307"/>
    <w:rsid w:val="004C3A10"/>
    <w:rsid w:val="004C3AD0"/>
    <w:rsid w:val="004C3C8F"/>
    <w:rsid w:val="004C4008"/>
    <w:rsid w:val="004C4568"/>
    <w:rsid w:val="004C49FF"/>
    <w:rsid w:val="004C4D47"/>
    <w:rsid w:val="004C51D6"/>
    <w:rsid w:val="004C5223"/>
    <w:rsid w:val="004C5582"/>
    <w:rsid w:val="004C5A5B"/>
    <w:rsid w:val="004C5AA2"/>
    <w:rsid w:val="004C5ADA"/>
    <w:rsid w:val="004C5E4A"/>
    <w:rsid w:val="004C5F10"/>
    <w:rsid w:val="004C5F88"/>
    <w:rsid w:val="004C646A"/>
    <w:rsid w:val="004C64DB"/>
    <w:rsid w:val="004C652A"/>
    <w:rsid w:val="004C6832"/>
    <w:rsid w:val="004C6AB4"/>
    <w:rsid w:val="004C6EFD"/>
    <w:rsid w:val="004C70E3"/>
    <w:rsid w:val="004C7200"/>
    <w:rsid w:val="004C726B"/>
    <w:rsid w:val="004C7FC2"/>
    <w:rsid w:val="004C7FF7"/>
    <w:rsid w:val="004D0015"/>
    <w:rsid w:val="004D0331"/>
    <w:rsid w:val="004D0588"/>
    <w:rsid w:val="004D0DCD"/>
    <w:rsid w:val="004D0EC2"/>
    <w:rsid w:val="004D0F0C"/>
    <w:rsid w:val="004D1031"/>
    <w:rsid w:val="004D1070"/>
    <w:rsid w:val="004D10FC"/>
    <w:rsid w:val="004D1663"/>
    <w:rsid w:val="004D1F17"/>
    <w:rsid w:val="004D2165"/>
    <w:rsid w:val="004D253E"/>
    <w:rsid w:val="004D320C"/>
    <w:rsid w:val="004D388C"/>
    <w:rsid w:val="004D3941"/>
    <w:rsid w:val="004D3B76"/>
    <w:rsid w:val="004D4649"/>
    <w:rsid w:val="004D475B"/>
    <w:rsid w:val="004D48EA"/>
    <w:rsid w:val="004D49B4"/>
    <w:rsid w:val="004D4EE6"/>
    <w:rsid w:val="004D50A4"/>
    <w:rsid w:val="004D5747"/>
    <w:rsid w:val="004D5749"/>
    <w:rsid w:val="004D5A7B"/>
    <w:rsid w:val="004D5BFA"/>
    <w:rsid w:val="004D67BC"/>
    <w:rsid w:val="004D6817"/>
    <w:rsid w:val="004D6AC9"/>
    <w:rsid w:val="004D6ACE"/>
    <w:rsid w:val="004D6E76"/>
    <w:rsid w:val="004D6FCA"/>
    <w:rsid w:val="004D7458"/>
    <w:rsid w:val="004D7633"/>
    <w:rsid w:val="004D7652"/>
    <w:rsid w:val="004D7BC1"/>
    <w:rsid w:val="004D7BFE"/>
    <w:rsid w:val="004E0421"/>
    <w:rsid w:val="004E0514"/>
    <w:rsid w:val="004E074E"/>
    <w:rsid w:val="004E0E78"/>
    <w:rsid w:val="004E11E6"/>
    <w:rsid w:val="004E1245"/>
    <w:rsid w:val="004E15FE"/>
    <w:rsid w:val="004E170D"/>
    <w:rsid w:val="004E1AF6"/>
    <w:rsid w:val="004E1C3A"/>
    <w:rsid w:val="004E1C7E"/>
    <w:rsid w:val="004E2515"/>
    <w:rsid w:val="004E26D3"/>
    <w:rsid w:val="004E2834"/>
    <w:rsid w:val="004E2A7D"/>
    <w:rsid w:val="004E2A98"/>
    <w:rsid w:val="004E2EE9"/>
    <w:rsid w:val="004E342C"/>
    <w:rsid w:val="004E37C4"/>
    <w:rsid w:val="004E3B70"/>
    <w:rsid w:val="004E3D41"/>
    <w:rsid w:val="004E3DA1"/>
    <w:rsid w:val="004E5197"/>
    <w:rsid w:val="004E598A"/>
    <w:rsid w:val="004E599B"/>
    <w:rsid w:val="004E5A43"/>
    <w:rsid w:val="004E5BF9"/>
    <w:rsid w:val="004E5C73"/>
    <w:rsid w:val="004E5D8E"/>
    <w:rsid w:val="004E62A6"/>
    <w:rsid w:val="004E639B"/>
    <w:rsid w:val="004E68F0"/>
    <w:rsid w:val="004E699D"/>
    <w:rsid w:val="004E6E8A"/>
    <w:rsid w:val="004E7241"/>
    <w:rsid w:val="004E7355"/>
    <w:rsid w:val="004E755C"/>
    <w:rsid w:val="004E75F6"/>
    <w:rsid w:val="004E7B3E"/>
    <w:rsid w:val="004F0033"/>
    <w:rsid w:val="004F0169"/>
    <w:rsid w:val="004F04E2"/>
    <w:rsid w:val="004F0634"/>
    <w:rsid w:val="004F0684"/>
    <w:rsid w:val="004F0B5D"/>
    <w:rsid w:val="004F0EF1"/>
    <w:rsid w:val="004F13F0"/>
    <w:rsid w:val="004F1A61"/>
    <w:rsid w:val="004F1E41"/>
    <w:rsid w:val="004F1E76"/>
    <w:rsid w:val="004F1FEA"/>
    <w:rsid w:val="004F22E8"/>
    <w:rsid w:val="004F294A"/>
    <w:rsid w:val="004F2BC4"/>
    <w:rsid w:val="004F2D3A"/>
    <w:rsid w:val="004F2DC1"/>
    <w:rsid w:val="004F3007"/>
    <w:rsid w:val="004F3224"/>
    <w:rsid w:val="004F36E9"/>
    <w:rsid w:val="004F392C"/>
    <w:rsid w:val="004F3963"/>
    <w:rsid w:val="004F3A92"/>
    <w:rsid w:val="004F3ABD"/>
    <w:rsid w:val="004F3BDB"/>
    <w:rsid w:val="004F3D16"/>
    <w:rsid w:val="004F3EC7"/>
    <w:rsid w:val="004F44EE"/>
    <w:rsid w:val="004F46F0"/>
    <w:rsid w:val="004F49F9"/>
    <w:rsid w:val="004F4B61"/>
    <w:rsid w:val="004F4EA9"/>
    <w:rsid w:val="004F5138"/>
    <w:rsid w:val="004F527D"/>
    <w:rsid w:val="004F568E"/>
    <w:rsid w:val="004F5858"/>
    <w:rsid w:val="004F5BE8"/>
    <w:rsid w:val="004F5E5E"/>
    <w:rsid w:val="004F60F3"/>
    <w:rsid w:val="004F6331"/>
    <w:rsid w:val="004F65D3"/>
    <w:rsid w:val="004F6609"/>
    <w:rsid w:val="004F66C6"/>
    <w:rsid w:val="004F67CF"/>
    <w:rsid w:val="004F680B"/>
    <w:rsid w:val="004F6AFA"/>
    <w:rsid w:val="004F725F"/>
    <w:rsid w:val="004F74B0"/>
    <w:rsid w:val="004F7AEB"/>
    <w:rsid w:val="004F7FAE"/>
    <w:rsid w:val="00500573"/>
    <w:rsid w:val="005005F4"/>
    <w:rsid w:val="00500AAF"/>
    <w:rsid w:val="00500D46"/>
    <w:rsid w:val="00500FBC"/>
    <w:rsid w:val="00501323"/>
    <w:rsid w:val="00501FF1"/>
    <w:rsid w:val="0050201E"/>
    <w:rsid w:val="00502042"/>
    <w:rsid w:val="00502206"/>
    <w:rsid w:val="00502288"/>
    <w:rsid w:val="0050250E"/>
    <w:rsid w:val="00502BAF"/>
    <w:rsid w:val="00502E80"/>
    <w:rsid w:val="00502F2C"/>
    <w:rsid w:val="0050329A"/>
    <w:rsid w:val="00503781"/>
    <w:rsid w:val="0050395F"/>
    <w:rsid w:val="00503C71"/>
    <w:rsid w:val="00503D9A"/>
    <w:rsid w:val="005041B1"/>
    <w:rsid w:val="005049A3"/>
    <w:rsid w:val="00504D44"/>
    <w:rsid w:val="00505BC8"/>
    <w:rsid w:val="00505C69"/>
    <w:rsid w:val="00505D28"/>
    <w:rsid w:val="00505F4B"/>
    <w:rsid w:val="00505F53"/>
    <w:rsid w:val="00506144"/>
    <w:rsid w:val="00506326"/>
    <w:rsid w:val="0050644D"/>
    <w:rsid w:val="00506966"/>
    <w:rsid w:val="00506978"/>
    <w:rsid w:val="00506C51"/>
    <w:rsid w:val="00507098"/>
    <w:rsid w:val="00507A41"/>
    <w:rsid w:val="00507B10"/>
    <w:rsid w:val="00507FA7"/>
    <w:rsid w:val="0051025A"/>
    <w:rsid w:val="00510438"/>
    <w:rsid w:val="00510AEE"/>
    <w:rsid w:val="00510B0F"/>
    <w:rsid w:val="00510BEF"/>
    <w:rsid w:val="0051102F"/>
    <w:rsid w:val="0051108C"/>
    <w:rsid w:val="0051109B"/>
    <w:rsid w:val="005110F8"/>
    <w:rsid w:val="005112A8"/>
    <w:rsid w:val="005112D5"/>
    <w:rsid w:val="00511386"/>
    <w:rsid w:val="0051146E"/>
    <w:rsid w:val="0051162D"/>
    <w:rsid w:val="0051176B"/>
    <w:rsid w:val="00511C71"/>
    <w:rsid w:val="00511E03"/>
    <w:rsid w:val="00512110"/>
    <w:rsid w:val="005123E7"/>
    <w:rsid w:val="005125BF"/>
    <w:rsid w:val="0051280B"/>
    <w:rsid w:val="00512874"/>
    <w:rsid w:val="00512B83"/>
    <w:rsid w:val="00512EF7"/>
    <w:rsid w:val="00513B8C"/>
    <w:rsid w:val="00513BC3"/>
    <w:rsid w:val="00514365"/>
    <w:rsid w:val="005144AE"/>
    <w:rsid w:val="00514624"/>
    <w:rsid w:val="00514640"/>
    <w:rsid w:val="00514AFF"/>
    <w:rsid w:val="00514C0B"/>
    <w:rsid w:val="00515304"/>
    <w:rsid w:val="0051655D"/>
    <w:rsid w:val="005165B5"/>
    <w:rsid w:val="00516827"/>
    <w:rsid w:val="00516CD4"/>
    <w:rsid w:val="00516F85"/>
    <w:rsid w:val="005175D1"/>
    <w:rsid w:val="0051794E"/>
    <w:rsid w:val="00517A3F"/>
    <w:rsid w:val="00517C38"/>
    <w:rsid w:val="00520080"/>
    <w:rsid w:val="00520475"/>
    <w:rsid w:val="005206A0"/>
    <w:rsid w:val="005207CA"/>
    <w:rsid w:val="00520AE4"/>
    <w:rsid w:val="00520BA7"/>
    <w:rsid w:val="00520C18"/>
    <w:rsid w:val="00520E06"/>
    <w:rsid w:val="00520E47"/>
    <w:rsid w:val="00520FE5"/>
    <w:rsid w:val="00521481"/>
    <w:rsid w:val="00521533"/>
    <w:rsid w:val="005215CD"/>
    <w:rsid w:val="0052176A"/>
    <w:rsid w:val="00521E78"/>
    <w:rsid w:val="00522030"/>
    <w:rsid w:val="00522289"/>
    <w:rsid w:val="005223FA"/>
    <w:rsid w:val="0052252B"/>
    <w:rsid w:val="0052267A"/>
    <w:rsid w:val="00522A05"/>
    <w:rsid w:val="00523084"/>
    <w:rsid w:val="00523106"/>
    <w:rsid w:val="00523139"/>
    <w:rsid w:val="0052348F"/>
    <w:rsid w:val="00523BAC"/>
    <w:rsid w:val="00523CDE"/>
    <w:rsid w:val="00523D2D"/>
    <w:rsid w:val="00523D9D"/>
    <w:rsid w:val="00523E58"/>
    <w:rsid w:val="005242A1"/>
    <w:rsid w:val="00524547"/>
    <w:rsid w:val="0052486F"/>
    <w:rsid w:val="00524B43"/>
    <w:rsid w:val="00524C8D"/>
    <w:rsid w:val="005251C6"/>
    <w:rsid w:val="0052534A"/>
    <w:rsid w:val="0052550C"/>
    <w:rsid w:val="0052586E"/>
    <w:rsid w:val="00525ADC"/>
    <w:rsid w:val="00525DBF"/>
    <w:rsid w:val="00525F58"/>
    <w:rsid w:val="00525F67"/>
    <w:rsid w:val="00525FEF"/>
    <w:rsid w:val="005260E7"/>
    <w:rsid w:val="00526369"/>
    <w:rsid w:val="00526BA5"/>
    <w:rsid w:val="00526CBC"/>
    <w:rsid w:val="00526EEF"/>
    <w:rsid w:val="00527012"/>
    <w:rsid w:val="00527586"/>
    <w:rsid w:val="005277E9"/>
    <w:rsid w:val="00527AE2"/>
    <w:rsid w:val="005303EE"/>
    <w:rsid w:val="00530890"/>
    <w:rsid w:val="00530999"/>
    <w:rsid w:val="00530CD2"/>
    <w:rsid w:val="00531179"/>
    <w:rsid w:val="0053120E"/>
    <w:rsid w:val="00531420"/>
    <w:rsid w:val="005315A5"/>
    <w:rsid w:val="005315E8"/>
    <w:rsid w:val="00532068"/>
    <w:rsid w:val="00532181"/>
    <w:rsid w:val="00532378"/>
    <w:rsid w:val="0053260F"/>
    <w:rsid w:val="00532B53"/>
    <w:rsid w:val="00532D68"/>
    <w:rsid w:val="00532DD0"/>
    <w:rsid w:val="00532E5C"/>
    <w:rsid w:val="00532EEA"/>
    <w:rsid w:val="00532F58"/>
    <w:rsid w:val="0053315F"/>
    <w:rsid w:val="00533A43"/>
    <w:rsid w:val="00533B87"/>
    <w:rsid w:val="00534032"/>
    <w:rsid w:val="0053409B"/>
    <w:rsid w:val="005345B7"/>
    <w:rsid w:val="0053482E"/>
    <w:rsid w:val="0053485A"/>
    <w:rsid w:val="005349EF"/>
    <w:rsid w:val="00534D51"/>
    <w:rsid w:val="00534F75"/>
    <w:rsid w:val="00535395"/>
    <w:rsid w:val="005354FB"/>
    <w:rsid w:val="005355AE"/>
    <w:rsid w:val="005356DD"/>
    <w:rsid w:val="0053599B"/>
    <w:rsid w:val="00535A35"/>
    <w:rsid w:val="0053662A"/>
    <w:rsid w:val="00536769"/>
    <w:rsid w:val="0053680E"/>
    <w:rsid w:val="00536B68"/>
    <w:rsid w:val="00536CF6"/>
    <w:rsid w:val="00537DFF"/>
    <w:rsid w:val="00537E88"/>
    <w:rsid w:val="00537E95"/>
    <w:rsid w:val="00537F6B"/>
    <w:rsid w:val="005401C5"/>
    <w:rsid w:val="00540360"/>
    <w:rsid w:val="00540575"/>
    <w:rsid w:val="005406BA"/>
    <w:rsid w:val="0054077A"/>
    <w:rsid w:val="00540891"/>
    <w:rsid w:val="00540ADA"/>
    <w:rsid w:val="0054108A"/>
    <w:rsid w:val="0054180D"/>
    <w:rsid w:val="0054190A"/>
    <w:rsid w:val="0054190E"/>
    <w:rsid w:val="00541C72"/>
    <w:rsid w:val="00541F43"/>
    <w:rsid w:val="00542647"/>
    <w:rsid w:val="0054293D"/>
    <w:rsid w:val="005435A2"/>
    <w:rsid w:val="005436D3"/>
    <w:rsid w:val="00543795"/>
    <w:rsid w:val="00543F35"/>
    <w:rsid w:val="005440A5"/>
    <w:rsid w:val="00544243"/>
    <w:rsid w:val="005443EB"/>
    <w:rsid w:val="005449F4"/>
    <w:rsid w:val="00544BAF"/>
    <w:rsid w:val="005456D7"/>
    <w:rsid w:val="00545942"/>
    <w:rsid w:val="00545CC0"/>
    <w:rsid w:val="00545DD0"/>
    <w:rsid w:val="00545F3B"/>
    <w:rsid w:val="0054619B"/>
    <w:rsid w:val="00546ABF"/>
    <w:rsid w:val="00546AC7"/>
    <w:rsid w:val="00546FEF"/>
    <w:rsid w:val="005470A6"/>
    <w:rsid w:val="00547179"/>
    <w:rsid w:val="005473D9"/>
    <w:rsid w:val="00547E2A"/>
    <w:rsid w:val="00547E6F"/>
    <w:rsid w:val="0055017B"/>
    <w:rsid w:val="0055025A"/>
    <w:rsid w:val="00550DE8"/>
    <w:rsid w:val="00550ED3"/>
    <w:rsid w:val="00551012"/>
    <w:rsid w:val="005510CA"/>
    <w:rsid w:val="00551718"/>
    <w:rsid w:val="005517A9"/>
    <w:rsid w:val="005518A0"/>
    <w:rsid w:val="00551B62"/>
    <w:rsid w:val="00551B8F"/>
    <w:rsid w:val="00551FBF"/>
    <w:rsid w:val="0055235F"/>
    <w:rsid w:val="00552724"/>
    <w:rsid w:val="00552844"/>
    <w:rsid w:val="00552B7C"/>
    <w:rsid w:val="00552C52"/>
    <w:rsid w:val="00552ECE"/>
    <w:rsid w:val="00552F5F"/>
    <w:rsid w:val="00553952"/>
    <w:rsid w:val="0055397D"/>
    <w:rsid w:val="00553CA7"/>
    <w:rsid w:val="005544D1"/>
    <w:rsid w:val="00554571"/>
    <w:rsid w:val="0055473C"/>
    <w:rsid w:val="0055485F"/>
    <w:rsid w:val="00554AAE"/>
    <w:rsid w:val="00554AC0"/>
    <w:rsid w:val="00554AF3"/>
    <w:rsid w:val="00554C35"/>
    <w:rsid w:val="00554D60"/>
    <w:rsid w:val="005551B2"/>
    <w:rsid w:val="00555D4F"/>
    <w:rsid w:val="005568BF"/>
    <w:rsid w:val="00556C83"/>
    <w:rsid w:val="00556FEE"/>
    <w:rsid w:val="005572CE"/>
    <w:rsid w:val="0055750F"/>
    <w:rsid w:val="00557CF0"/>
    <w:rsid w:val="00557E92"/>
    <w:rsid w:val="00560085"/>
    <w:rsid w:val="00560429"/>
    <w:rsid w:val="00560494"/>
    <w:rsid w:val="00560701"/>
    <w:rsid w:val="00560A13"/>
    <w:rsid w:val="00560CAA"/>
    <w:rsid w:val="00560EF2"/>
    <w:rsid w:val="00560F2E"/>
    <w:rsid w:val="005614A6"/>
    <w:rsid w:val="00561825"/>
    <w:rsid w:val="00561FE4"/>
    <w:rsid w:val="005620E3"/>
    <w:rsid w:val="0056237F"/>
    <w:rsid w:val="005623A4"/>
    <w:rsid w:val="005624AB"/>
    <w:rsid w:val="00562569"/>
    <w:rsid w:val="0056272A"/>
    <w:rsid w:val="005627AD"/>
    <w:rsid w:val="005629CB"/>
    <w:rsid w:val="00562ABD"/>
    <w:rsid w:val="00562BAE"/>
    <w:rsid w:val="00562C44"/>
    <w:rsid w:val="00562C9C"/>
    <w:rsid w:val="00562E8D"/>
    <w:rsid w:val="00562F06"/>
    <w:rsid w:val="005630F1"/>
    <w:rsid w:val="00563398"/>
    <w:rsid w:val="00563977"/>
    <w:rsid w:val="00563EE2"/>
    <w:rsid w:val="00564042"/>
    <w:rsid w:val="005646B7"/>
    <w:rsid w:val="00564979"/>
    <w:rsid w:val="00564C57"/>
    <w:rsid w:val="00565128"/>
    <w:rsid w:val="00565146"/>
    <w:rsid w:val="005651ED"/>
    <w:rsid w:val="005654B1"/>
    <w:rsid w:val="005656FA"/>
    <w:rsid w:val="005659B1"/>
    <w:rsid w:val="00565A91"/>
    <w:rsid w:val="00565C04"/>
    <w:rsid w:val="00565E13"/>
    <w:rsid w:val="005660D1"/>
    <w:rsid w:val="0056639B"/>
    <w:rsid w:val="005668B1"/>
    <w:rsid w:val="0056692A"/>
    <w:rsid w:val="005672B4"/>
    <w:rsid w:val="005675E4"/>
    <w:rsid w:val="00567652"/>
    <w:rsid w:val="00570045"/>
    <w:rsid w:val="005702E4"/>
    <w:rsid w:val="005703C2"/>
    <w:rsid w:val="0057091A"/>
    <w:rsid w:val="00570961"/>
    <w:rsid w:val="00570A03"/>
    <w:rsid w:val="00570D9F"/>
    <w:rsid w:val="00570DEA"/>
    <w:rsid w:val="00570F25"/>
    <w:rsid w:val="005710D3"/>
    <w:rsid w:val="005711BE"/>
    <w:rsid w:val="005711D3"/>
    <w:rsid w:val="00571259"/>
    <w:rsid w:val="005712C3"/>
    <w:rsid w:val="00571586"/>
    <w:rsid w:val="00571B07"/>
    <w:rsid w:val="00571D5F"/>
    <w:rsid w:val="00572120"/>
    <w:rsid w:val="0057215D"/>
    <w:rsid w:val="00572590"/>
    <w:rsid w:val="00572602"/>
    <w:rsid w:val="005728BF"/>
    <w:rsid w:val="0057297B"/>
    <w:rsid w:val="005729FE"/>
    <w:rsid w:val="00572B55"/>
    <w:rsid w:val="005738CA"/>
    <w:rsid w:val="00573CB2"/>
    <w:rsid w:val="005743E9"/>
    <w:rsid w:val="00574648"/>
    <w:rsid w:val="0057472C"/>
    <w:rsid w:val="0057476B"/>
    <w:rsid w:val="005759C6"/>
    <w:rsid w:val="00575B1F"/>
    <w:rsid w:val="00575EB0"/>
    <w:rsid w:val="00576137"/>
    <w:rsid w:val="00576171"/>
    <w:rsid w:val="0057619A"/>
    <w:rsid w:val="005763A7"/>
    <w:rsid w:val="00576B7A"/>
    <w:rsid w:val="00576CF1"/>
    <w:rsid w:val="00576F0D"/>
    <w:rsid w:val="0057760F"/>
    <w:rsid w:val="00577672"/>
    <w:rsid w:val="00577697"/>
    <w:rsid w:val="0057772C"/>
    <w:rsid w:val="00577CCC"/>
    <w:rsid w:val="00580240"/>
    <w:rsid w:val="005807D7"/>
    <w:rsid w:val="005808C0"/>
    <w:rsid w:val="00580A65"/>
    <w:rsid w:val="00580BD4"/>
    <w:rsid w:val="00580D71"/>
    <w:rsid w:val="00580FD4"/>
    <w:rsid w:val="005810C2"/>
    <w:rsid w:val="00581124"/>
    <w:rsid w:val="0058112E"/>
    <w:rsid w:val="0058137C"/>
    <w:rsid w:val="00581454"/>
    <w:rsid w:val="00581FC1"/>
    <w:rsid w:val="005824DF"/>
    <w:rsid w:val="0058255C"/>
    <w:rsid w:val="00582638"/>
    <w:rsid w:val="00582727"/>
    <w:rsid w:val="00582BC9"/>
    <w:rsid w:val="00582DDF"/>
    <w:rsid w:val="00582E9D"/>
    <w:rsid w:val="00583255"/>
    <w:rsid w:val="00583466"/>
    <w:rsid w:val="00583604"/>
    <w:rsid w:val="0058361C"/>
    <w:rsid w:val="005844B2"/>
    <w:rsid w:val="00584526"/>
    <w:rsid w:val="00584867"/>
    <w:rsid w:val="00584C80"/>
    <w:rsid w:val="00584E70"/>
    <w:rsid w:val="00584EA9"/>
    <w:rsid w:val="005853F4"/>
    <w:rsid w:val="00585533"/>
    <w:rsid w:val="00586060"/>
    <w:rsid w:val="005860AC"/>
    <w:rsid w:val="005861F8"/>
    <w:rsid w:val="00586471"/>
    <w:rsid w:val="00586C8C"/>
    <w:rsid w:val="00586F2F"/>
    <w:rsid w:val="0058717E"/>
    <w:rsid w:val="005879BF"/>
    <w:rsid w:val="00587D9A"/>
    <w:rsid w:val="0059022D"/>
    <w:rsid w:val="005909AA"/>
    <w:rsid w:val="00590C98"/>
    <w:rsid w:val="00591004"/>
    <w:rsid w:val="005911FA"/>
    <w:rsid w:val="00591207"/>
    <w:rsid w:val="00591303"/>
    <w:rsid w:val="00591928"/>
    <w:rsid w:val="0059239C"/>
    <w:rsid w:val="005923D7"/>
    <w:rsid w:val="005929B5"/>
    <w:rsid w:val="00592E39"/>
    <w:rsid w:val="00592F71"/>
    <w:rsid w:val="0059390F"/>
    <w:rsid w:val="00593E7B"/>
    <w:rsid w:val="00593EA9"/>
    <w:rsid w:val="00593F8B"/>
    <w:rsid w:val="005941C6"/>
    <w:rsid w:val="0059439B"/>
    <w:rsid w:val="005944C6"/>
    <w:rsid w:val="005948EB"/>
    <w:rsid w:val="00594931"/>
    <w:rsid w:val="0059524D"/>
    <w:rsid w:val="00595420"/>
    <w:rsid w:val="00595434"/>
    <w:rsid w:val="0059582E"/>
    <w:rsid w:val="00595A8F"/>
    <w:rsid w:val="00595C3C"/>
    <w:rsid w:val="00595E3C"/>
    <w:rsid w:val="00595F48"/>
    <w:rsid w:val="00596522"/>
    <w:rsid w:val="00596547"/>
    <w:rsid w:val="005968DC"/>
    <w:rsid w:val="00596A35"/>
    <w:rsid w:val="00596B3F"/>
    <w:rsid w:val="00596BF3"/>
    <w:rsid w:val="00596D0F"/>
    <w:rsid w:val="00597836"/>
    <w:rsid w:val="0059787F"/>
    <w:rsid w:val="00597A63"/>
    <w:rsid w:val="00597D36"/>
    <w:rsid w:val="00597E31"/>
    <w:rsid w:val="005A004B"/>
    <w:rsid w:val="005A005A"/>
    <w:rsid w:val="005A0395"/>
    <w:rsid w:val="005A0B6A"/>
    <w:rsid w:val="005A0DD6"/>
    <w:rsid w:val="005A0F15"/>
    <w:rsid w:val="005A1107"/>
    <w:rsid w:val="005A12ED"/>
    <w:rsid w:val="005A1441"/>
    <w:rsid w:val="005A1A58"/>
    <w:rsid w:val="005A1F9F"/>
    <w:rsid w:val="005A21E0"/>
    <w:rsid w:val="005A255F"/>
    <w:rsid w:val="005A2634"/>
    <w:rsid w:val="005A26FD"/>
    <w:rsid w:val="005A27BD"/>
    <w:rsid w:val="005A29E2"/>
    <w:rsid w:val="005A2B76"/>
    <w:rsid w:val="005A340F"/>
    <w:rsid w:val="005A37FE"/>
    <w:rsid w:val="005A3AAC"/>
    <w:rsid w:val="005A3E7A"/>
    <w:rsid w:val="005A3F87"/>
    <w:rsid w:val="005A4024"/>
    <w:rsid w:val="005A4183"/>
    <w:rsid w:val="005A43D7"/>
    <w:rsid w:val="005A4400"/>
    <w:rsid w:val="005A44D2"/>
    <w:rsid w:val="005A45AA"/>
    <w:rsid w:val="005A4A29"/>
    <w:rsid w:val="005A4AA4"/>
    <w:rsid w:val="005A4F01"/>
    <w:rsid w:val="005A4FC8"/>
    <w:rsid w:val="005A501A"/>
    <w:rsid w:val="005A56F9"/>
    <w:rsid w:val="005A578E"/>
    <w:rsid w:val="005A58B2"/>
    <w:rsid w:val="005A59F1"/>
    <w:rsid w:val="005A5AD9"/>
    <w:rsid w:val="005A5BED"/>
    <w:rsid w:val="005A5C21"/>
    <w:rsid w:val="005A5D01"/>
    <w:rsid w:val="005A5EBE"/>
    <w:rsid w:val="005A7051"/>
    <w:rsid w:val="005A75AD"/>
    <w:rsid w:val="005A75C8"/>
    <w:rsid w:val="005A7CC7"/>
    <w:rsid w:val="005B0734"/>
    <w:rsid w:val="005B0A83"/>
    <w:rsid w:val="005B0C9C"/>
    <w:rsid w:val="005B1299"/>
    <w:rsid w:val="005B15BD"/>
    <w:rsid w:val="005B162D"/>
    <w:rsid w:val="005B1938"/>
    <w:rsid w:val="005B19B6"/>
    <w:rsid w:val="005B1F93"/>
    <w:rsid w:val="005B2169"/>
    <w:rsid w:val="005B22B4"/>
    <w:rsid w:val="005B23FF"/>
    <w:rsid w:val="005B2AB9"/>
    <w:rsid w:val="005B3087"/>
    <w:rsid w:val="005B315D"/>
    <w:rsid w:val="005B35B5"/>
    <w:rsid w:val="005B3CB8"/>
    <w:rsid w:val="005B3D3D"/>
    <w:rsid w:val="005B3E3A"/>
    <w:rsid w:val="005B4083"/>
    <w:rsid w:val="005B4112"/>
    <w:rsid w:val="005B41FB"/>
    <w:rsid w:val="005B421C"/>
    <w:rsid w:val="005B4451"/>
    <w:rsid w:val="005B45A4"/>
    <w:rsid w:val="005B478F"/>
    <w:rsid w:val="005B47FA"/>
    <w:rsid w:val="005B4EAC"/>
    <w:rsid w:val="005B4F44"/>
    <w:rsid w:val="005B50F7"/>
    <w:rsid w:val="005B5332"/>
    <w:rsid w:val="005B5983"/>
    <w:rsid w:val="005B5B70"/>
    <w:rsid w:val="005B5BA7"/>
    <w:rsid w:val="005B5CF1"/>
    <w:rsid w:val="005B6368"/>
    <w:rsid w:val="005B63CA"/>
    <w:rsid w:val="005B6539"/>
    <w:rsid w:val="005B6797"/>
    <w:rsid w:val="005B6822"/>
    <w:rsid w:val="005B6852"/>
    <w:rsid w:val="005B6D4C"/>
    <w:rsid w:val="005B6E6D"/>
    <w:rsid w:val="005B6FA1"/>
    <w:rsid w:val="005B6FA5"/>
    <w:rsid w:val="005B724D"/>
    <w:rsid w:val="005B7759"/>
    <w:rsid w:val="005B78C2"/>
    <w:rsid w:val="005B7A65"/>
    <w:rsid w:val="005C0188"/>
    <w:rsid w:val="005C0BF4"/>
    <w:rsid w:val="005C0DB2"/>
    <w:rsid w:val="005C1067"/>
    <w:rsid w:val="005C17F0"/>
    <w:rsid w:val="005C1A86"/>
    <w:rsid w:val="005C1E06"/>
    <w:rsid w:val="005C1F93"/>
    <w:rsid w:val="005C2A3F"/>
    <w:rsid w:val="005C2B1D"/>
    <w:rsid w:val="005C32F6"/>
    <w:rsid w:val="005C3326"/>
    <w:rsid w:val="005C3399"/>
    <w:rsid w:val="005C3419"/>
    <w:rsid w:val="005C37DA"/>
    <w:rsid w:val="005C3E4C"/>
    <w:rsid w:val="005C49FD"/>
    <w:rsid w:val="005C4DBA"/>
    <w:rsid w:val="005C5A8C"/>
    <w:rsid w:val="005C5B96"/>
    <w:rsid w:val="005C5BEC"/>
    <w:rsid w:val="005C5D2C"/>
    <w:rsid w:val="005C5F95"/>
    <w:rsid w:val="005C63DD"/>
    <w:rsid w:val="005C63EA"/>
    <w:rsid w:val="005C6B47"/>
    <w:rsid w:val="005C6E92"/>
    <w:rsid w:val="005C6EE7"/>
    <w:rsid w:val="005C7346"/>
    <w:rsid w:val="005C7FBF"/>
    <w:rsid w:val="005C7FEC"/>
    <w:rsid w:val="005D05B3"/>
    <w:rsid w:val="005D0E07"/>
    <w:rsid w:val="005D10BD"/>
    <w:rsid w:val="005D12B0"/>
    <w:rsid w:val="005D14FA"/>
    <w:rsid w:val="005D176F"/>
    <w:rsid w:val="005D1807"/>
    <w:rsid w:val="005D191D"/>
    <w:rsid w:val="005D192A"/>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7CB"/>
    <w:rsid w:val="005D4906"/>
    <w:rsid w:val="005D4A3D"/>
    <w:rsid w:val="005D4AFE"/>
    <w:rsid w:val="005D4D94"/>
    <w:rsid w:val="005D5366"/>
    <w:rsid w:val="005D536C"/>
    <w:rsid w:val="005D5391"/>
    <w:rsid w:val="005D53A0"/>
    <w:rsid w:val="005D5415"/>
    <w:rsid w:val="005D58B5"/>
    <w:rsid w:val="005D5994"/>
    <w:rsid w:val="005D5DF7"/>
    <w:rsid w:val="005D5E4A"/>
    <w:rsid w:val="005D632B"/>
    <w:rsid w:val="005D6B27"/>
    <w:rsid w:val="005D6D69"/>
    <w:rsid w:val="005D700C"/>
    <w:rsid w:val="005D72FE"/>
    <w:rsid w:val="005D748A"/>
    <w:rsid w:val="005D78FD"/>
    <w:rsid w:val="005D79A8"/>
    <w:rsid w:val="005D7DCE"/>
    <w:rsid w:val="005D7F84"/>
    <w:rsid w:val="005E057C"/>
    <w:rsid w:val="005E066E"/>
    <w:rsid w:val="005E0920"/>
    <w:rsid w:val="005E1470"/>
    <w:rsid w:val="005E19C2"/>
    <w:rsid w:val="005E19D8"/>
    <w:rsid w:val="005E1CA1"/>
    <w:rsid w:val="005E20EC"/>
    <w:rsid w:val="005E22EF"/>
    <w:rsid w:val="005E27E3"/>
    <w:rsid w:val="005E325E"/>
    <w:rsid w:val="005E364B"/>
    <w:rsid w:val="005E384A"/>
    <w:rsid w:val="005E3BC8"/>
    <w:rsid w:val="005E3DD0"/>
    <w:rsid w:val="005E3E3A"/>
    <w:rsid w:val="005E4040"/>
    <w:rsid w:val="005E4063"/>
    <w:rsid w:val="005E48AB"/>
    <w:rsid w:val="005E4ED7"/>
    <w:rsid w:val="005E50A7"/>
    <w:rsid w:val="005E5631"/>
    <w:rsid w:val="005E5C80"/>
    <w:rsid w:val="005E5DF2"/>
    <w:rsid w:val="005E5FF0"/>
    <w:rsid w:val="005E600B"/>
    <w:rsid w:val="005E61EB"/>
    <w:rsid w:val="005E661D"/>
    <w:rsid w:val="005E6AB4"/>
    <w:rsid w:val="005E6AC3"/>
    <w:rsid w:val="005E6C30"/>
    <w:rsid w:val="005E6E5D"/>
    <w:rsid w:val="005E6F16"/>
    <w:rsid w:val="005E6F9A"/>
    <w:rsid w:val="005E756C"/>
    <w:rsid w:val="005E77AC"/>
    <w:rsid w:val="005E79B4"/>
    <w:rsid w:val="005E7A9E"/>
    <w:rsid w:val="005E7CE3"/>
    <w:rsid w:val="005E7DCC"/>
    <w:rsid w:val="005E7E97"/>
    <w:rsid w:val="005F015D"/>
    <w:rsid w:val="005F01FF"/>
    <w:rsid w:val="005F068D"/>
    <w:rsid w:val="005F06DB"/>
    <w:rsid w:val="005F0C14"/>
    <w:rsid w:val="005F0D95"/>
    <w:rsid w:val="005F0E00"/>
    <w:rsid w:val="005F1028"/>
    <w:rsid w:val="005F1496"/>
    <w:rsid w:val="005F17DC"/>
    <w:rsid w:val="005F1895"/>
    <w:rsid w:val="005F1975"/>
    <w:rsid w:val="005F1C32"/>
    <w:rsid w:val="005F1ED6"/>
    <w:rsid w:val="005F2085"/>
    <w:rsid w:val="005F22F7"/>
    <w:rsid w:val="005F241F"/>
    <w:rsid w:val="005F262B"/>
    <w:rsid w:val="005F2B5C"/>
    <w:rsid w:val="005F2BBA"/>
    <w:rsid w:val="005F2DD3"/>
    <w:rsid w:val="005F31CA"/>
    <w:rsid w:val="005F3456"/>
    <w:rsid w:val="005F350E"/>
    <w:rsid w:val="005F367C"/>
    <w:rsid w:val="005F3748"/>
    <w:rsid w:val="005F37D6"/>
    <w:rsid w:val="005F3CD4"/>
    <w:rsid w:val="005F3DB2"/>
    <w:rsid w:val="005F4163"/>
    <w:rsid w:val="005F460E"/>
    <w:rsid w:val="005F47A4"/>
    <w:rsid w:val="005F4B05"/>
    <w:rsid w:val="005F4DB6"/>
    <w:rsid w:val="005F4F06"/>
    <w:rsid w:val="005F4F9B"/>
    <w:rsid w:val="005F508F"/>
    <w:rsid w:val="005F5C26"/>
    <w:rsid w:val="005F5CFD"/>
    <w:rsid w:val="005F6539"/>
    <w:rsid w:val="005F66AE"/>
    <w:rsid w:val="005F66DD"/>
    <w:rsid w:val="005F6878"/>
    <w:rsid w:val="005F6EB8"/>
    <w:rsid w:val="005F6F4C"/>
    <w:rsid w:val="005F72FA"/>
    <w:rsid w:val="005F73A5"/>
    <w:rsid w:val="005F7557"/>
    <w:rsid w:val="005F756F"/>
    <w:rsid w:val="005F771F"/>
    <w:rsid w:val="005F77C3"/>
    <w:rsid w:val="005F7BD9"/>
    <w:rsid w:val="0060005C"/>
    <w:rsid w:val="0060045F"/>
    <w:rsid w:val="00600471"/>
    <w:rsid w:val="00600480"/>
    <w:rsid w:val="006004D6"/>
    <w:rsid w:val="0060069F"/>
    <w:rsid w:val="0060070E"/>
    <w:rsid w:val="00600A1E"/>
    <w:rsid w:val="00600C08"/>
    <w:rsid w:val="00601314"/>
    <w:rsid w:val="00601389"/>
    <w:rsid w:val="006014B0"/>
    <w:rsid w:val="006014B8"/>
    <w:rsid w:val="00601E26"/>
    <w:rsid w:val="006022BB"/>
    <w:rsid w:val="006023D8"/>
    <w:rsid w:val="00602408"/>
    <w:rsid w:val="006029C2"/>
    <w:rsid w:val="00602AA8"/>
    <w:rsid w:val="00603130"/>
    <w:rsid w:val="0060327E"/>
    <w:rsid w:val="006033C7"/>
    <w:rsid w:val="006036FE"/>
    <w:rsid w:val="0060371F"/>
    <w:rsid w:val="00603AD1"/>
    <w:rsid w:val="00603FC5"/>
    <w:rsid w:val="0060427E"/>
    <w:rsid w:val="00604504"/>
    <w:rsid w:val="00605039"/>
    <w:rsid w:val="006053F8"/>
    <w:rsid w:val="006054BF"/>
    <w:rsid w:val="006055B1"/>
    <w:rsid w:val="00605DF6"/>
    <w:rsid w:val="00605EAA"/>
    <w:rsid w:val="00606558"/>
    <w:rsid w:val="006068B2"/>
    <w:rsid w:val="00606D20"/>
    <w:rsid w:val="00606F8D"/>
    <w:rsid w:val="00607083"/>
    <w:rsid w:val="00607552"/>
    <w:rsid w:val="00607564"/>
    <w:rsid w:val="006077FE"/>
    <w:rsid w:val="00607D8B"/>
    <w:rsid w:val="00607FC7"/>
    <w:rsid w:val="006100FD"/>
    <w:rsid w:val="006104A6"/>
    <w:rsid w:val="006106A3"/>
    <w:rsid w:val="006106B8"/>
    <w:rsid w:val="0061080E"/>
    <w:rsid w:val="00610B9C"/>
    <w:rsid w:val="00611026"/>
    <w:rsid w:val="006111BE"/>
    <w:rsid w:val="00611244"/>
    <w:rsid w:val="00611679"/>
    <w:rsid w:val="00611897"/>
    <w:rsid w:val="00611F2B"/>
    <w:rsid w:val="006126D4"/>
    <w:rsid w:val="006129AC"/>
    <w:rsid w:val="00612AD7"/>
    <w:rsid w:val="00612B6B"/>
    <w:rsid w:val="00612CE8"/>
    <w:rsid w:val="00613ADC"/>
    <w:rsid w:val="00614021"/>
    <w:rsid w:val="00614052"/>
    <w:rsid w:val="0061433C"/>
    <w:rsid w:val="0061439C"/>
    <w:rsid w:val="006144E9"/>
    <w:rsid w:val="006145E2"/>
    <w:rsid w:val="006149AC"/>
    <w:rsid w:val="00614C64"/>
    <w:rsid w:val="00614CFC"/>
    <w:rsid w:val="006152CE"/>
    <w:rsid w:val="006156A4"/>
    <w:rsid w:val="00615B6E"/>
    <w:rsid w:val="00616268"/>
    <w:rsid w:val="006162C0"/>
    <w:rsid w:val="00616377"/>
    <w:rsid w:val="0061695B"/>
    <w:rsid w:val="00616BB2"/>
    <w:rsid w:val="00616FD2"/>
    <w:rsid w:val="006174F6"/>
    <w:rsid w:val="00617646"/>
    <w:rsid w:val="006178CE"/>
    <w:rsid w:val="00617A89"/>
    <w:rsid w:val="00617B16"/>
    <w:rsid w:val="00617E8C"/>
    <w:rsid w:val="0062011C"/>
    <w:rsid w:val="006201CA"/>
    <w:rsid w:val="00620B51"/>
    <w:rsid w:val="00620DA1"/>
    <w:rsid w:val="00621073"/>
    <w:rsid w:val="00621529"/>
    <w:rsid w:val="00621738"/>
    <w:rsid w:val="00621BC9"/>
    <w:rsid w:val="00621E20"/>
    <w:rsid w:val="00622085"/>
    <w:rsid w:val="006222D0"/>
    <w:rsid w:val="0062230B"/>
    <w:rsid w:val="006223E8"/>
    <w:rsid w:val="0062270D"/>
    <w:rsid w:val="00622765"/>
    <w:rsid w:val="00622B40"/>
    <w:rsid w:val="00622D02"/>
    <w:rsid w:val="00622EEA"/>
    <w:rsid w:val="00623272"/>
    <w:rsid w:val="00623387"/>
    <w:rsid w:val="00623769"/>
    <w:rsid w:val="00623ADC"/>
    <w:rsid w:val="00624095"/>
    <w:rsid w:val="006243E1"/>
    <w:rsid w:val="0062466C"/>
    <w:rsid w:val="0062482E"/>
    <w:rsid w:val="00624D0C"/>
    <w:rsid w:val="00624D2B"/>
    <w:rsid w:val="006250BB"/>
    <w:rsid w:val="006254EB"/>
    <w:rsid w:val="006257AB"/>
    <w:rsid w:val="00625A0B"/>
    <w:rsid w:val="00625B6D"/>
    <w:rsid w:val="0062605D"/>
    <w:rsid w:val="00626712"/>
    <w:rsid w:val="00626876"/>
    <w:rsid w:val="00626985"/>
    <w:rsid w:val="00627D0C"/>
    <w:rsid w:val="00627E95"/>
    <w:rsid w:val="0063004E"/>
    <w:rsid w:val="006301E0"/>
    <w:rsid w:val="00630479"/>
    <w:rsid w:val="00630490"/>
    <w:rsid w:val="00630F80"/>
    <w:rsid w:val="006311A9"/>
    <w:rsid w:val="006311F3"/>
    <w:rsid w:val="006314DD"/>
    <w:rsid w:val="0063163C"/>
    <w:rsid w:val="006318DD"/>
    <w:rsid w:val="0063198F"/>
    <w:rsid w:val="00631EFD"/>
    <w:rsid w:val="00632045"/>
    <w:rsid w:val="00632343"/>
    <w:rsid w:val="006323A7"/>
    <w:rsid w:val="00632466"/>
    <w:rsid w:val="006324C2"/>
    <w:rsid w:val="0063327A"/>
    <w:rsid w:val="006332D8"/>
    <w:rsid w:val="00633399"/>
    <w:rsid w:val="00633E18"/>
    <w:rsid w:val="00633E3B"/>
    <w:rsid w:val="00633F4C"/>
    <w:rsid w:val="0063423D"/>
    <w:rsid w:val="00634498"/>
    <w:rsid w:val="006346B9"/>
    <w:rsid w:val="0063498E"/>
    <w:rsid w:val="00634B9E"/>
    <w:rsid w:val="00634E4F"/>
    <w:rsid w:val="00634FB4"/>
    <w:rsid w:val="0063514D"/>
    <w:rsid w:val="0063516A"/>
    <w:rsid w:val="0063532D"/>
    <w:rsid w:val="00635D6C"/>
    <w:rsid w:val="006363E6"/>
    <w:rsid w:val="00636742"/>
    <w:rsid w:val="006367FE"/>
    <w:rsid w:val="00636943"/>
    <w:rsid w:val="006369CF"/>
    <w:rsid w:val="0063702B"/>
    <w:rsid w:val="00637139"/>
    <w:rsid w:val="0063733F"/>
    <w:rsid w:val="00637747"/>
    <w:rsid w:val="00637784"/>
    <w:rsid w:val="00637DBB"/>
    <w:rsid w:val="00637E01"/>
    <w:rsid w:val="00637E13"/>
    <w:rsid w:val="00640516"/>
    <w:rsid w:val="006405C1"/>
    <w:rsid w:val="00640F41"/>
    <w:rsid w:val="00640FB9"/>
    <w:rsid w:val="006410F4"/>
    <w:rsid w:val="00641342"/>
    <w:rsid w:val="006417C6"/>
    <w:rsid w:val="006417F7"/>
    <w:rsid w:val="00641B30"/>
    <w:rsid w:val="00641DB6"/>
    <w:rsid w:val="00641F2F"/>
    <w:rsid w:val="00641FB1"/>
    <w:rsid w:val="006425D0"/>
    <w:rsid w:val="006426BD"/>
    <w:rsid w:val="00643362"/>
    <w:rsid w:val="006433BE"/>
    <w:rsid w:val="00643632"/>
    <w:rsid w:val="0064363E"/>
    <w:rsid w:val="006438E2"/>
    <w:rsid w:val="00643F80"/>
    <w:rsid w:val="00644186"/>
    <w:rsid w:val="00644264"/>
    <w:rsid w:val="00644482"/>
    <w:rsid w:val="00644956"/>
    <w:rsid w:val="006449CB"/>
    <w:rsid w:val="00644A17"/>
    <w:rsid w:val="006452B4"/>
    <w:rsid w:val="006457F3"/>
    <w:rsid w:val="00645B71"/>
    <w:rsid w:val="00645BEE"/>
    <w:rsid w:val="00645DEB"/>
    <w:rsid w:val="00645FE0"/>
    <w:rsid w:val="00646420"/>
    <w:rsid w:val="00646645"/>
    <w:rsid w:val="006467A6"/>
    <w:rsid w:val="00646804"/>
    <w:rsid w:val="00647220"/>
    <w:rsid w:val="006475D3"/>
    <w:rsid w:val="006478BA"/>
    <w:rsid w:val="006478FD"/>
    <w:rsid w:val="006479DD"/>
    <w:rsid w:val="00647DDF"/>
    <w:rsid w:val="00650151"/>
    <w:rsid w:val="00650770"/>
    <w:rsid w:val="00650890"/>
    <w:rsid w:val="006509D8"/>
    <w:rsid w:val="00650C75"/>
    <w:rsid w:val="00650E14"/>
    <w:rsid w:val="0065145C"/>
    <w:rsid w:val="0065160F"/>
    <w:rsid w:val="0065161A"/>
    <w:rsid w:val="00651665"/>
    <w:rsid w:val="006519B7"/>
    <w:rsid w:val="006519C2"/>
    <w:rsid w:val="00651DCE"/>
    <w:rsid w:val="0065211C"/>
    <w:rsid w:val="0065222F"/>
    <w:rsid w:val="006525A6"/>
    <w:rsid w:val="00652777"/>
    <w:rsid w:val="006527FC"/>
    <w:rsid w:val="006528F7"/>
    <w:rsid w:val="006529D5"/>
    <w:rsid w:val="00652BCD"/>
    <w:rsid w:val="00653219"/>
    <w:rsid w:val="0065367A"/>
    <w:rsid w:val="006537FF"/>
    <w:rsid w:val="006538FB"/>
    <w:rsid w:val="0065394C"/>
    <w:rsid w:val="00653B9D"/>
    <w:rsid w:val="0065403B"/>
    <w:rsid w:val="006542AE"/>
    <w:rsid w:val="00654ED5"/>
    <w:rsid w:val="0065505F"/>
    <w:rsid w:val="00655119"/>
    <w:rsid w:val="00655633"/>
    <w:rsid w:val="00655E35"/>
    <w:rsid w:val="0065639B"/>
    <w:rsid w:val="00656692"/>
    <w:rsid w:val="006566BF"/>
    <w:rsid w:val="00656AB6"/>
    <w:rsid w:val="0065712F"/>
    <w:rsid w:val="0065733A"/>
    <w:rsid w:val="006576A8"/>
    <w:rsid w:val="00657B2E"/>
    <w:rsid w:val="00657DB1"/>
    <w:rsid w:val="00660408"/>
    <w:rsid w:val="006604E6"/>
    <w:rsid w:val="006605E1"/>
    <w:rsid w:val="0066061D"/>
    <w:rsid w:val="00660712"/>
    <w:rsid w:val="0066143E"/>
    <w:rsid w:val="00661447"/>
    <w:rsid w:val="0066152C"/>
    <w:rsid w:val="00661A82"/>
    <w:rsid w:val="00661AE6"/>
    <w:rsid w:val="00661DC7"/>
    <w:rsid w:val="0066242C"/>
    <w:rsid w:val="00662467"/>
    <w:rsid w:val="006628F0"/>
    <w:rsid w:val="00662A83"/>
    <w:rsid w:val="00662DF8"/>
    <w:rsid w:val="00663257"/>
    <w:rsid w:val="0066341E"/>
    <w:rsid w:val="006636D4"/>
    <w:rsid w:val="0066388B"/>
    <w:rsid w:val="00663B55"/>
    <w:rsid w:val="00663CA7"/>
    <w:rsid w:val="00663FBD"/>
    <w:rsid w:val="006641EC"/>
    <w:rsid w:val="006642B4"/>
    <w:rsid w:val="00664515"/>
    <w:rsid w:val="00664605"/>
    <w:rsid w:val="00664944"/>
    <w:rsid w:val="00664AD7"/>
    <w:rsid w:val="00664C3B"/>
    <w:rsid w:val="00664E54"/>
    <w:rsid w:val="00664EB8"/>
    <w:rsid w:val="00664FD7"/>
    <w:rsid w:val="006657BA"/>
    <w:rsid w:val="00665C6C"/>
    <w:rsid w:val="0066625F"/>
    <w:rsid w:val="0066629F"/>
    <w:rsid w:val="0066644B"/>
    <w:rsid w:val="0066656D"/>
    <w:rsid w:val="006665A3"/>
    <w:rsid w:val="00666BA9"/>
    <w:rsid w:val="00666BB4"/>
    <w:rsid w:val="00666BEC"/>
    <w:rsid w:val="00666C33"/>
    <w:rsid w:val="0066701F"/>
    <w:rsid w:val="00667237"/>
    <w:rsid w:val="006673D5"/>
    <w:rsid w:val="0066798A"/>
    <w:rsid w:val="00667C00"/>
    <w:rsid w:val="00667C70"/>
    <w:rsid w:val="00667EA7"/>
    <w:rsid w:val="00667F76"/>
    <w:rsid w:val="006703E0"/>
    <w:rsid w:val="00670472"/>
    <w:rsid w:val="00670AAC"/>
    <w:rsid w:val="00670C3D"/>
    <w:rsid w:val="00670C46"/>
    <w:rsid w:val="00670C89"/>
    <w:rsid w:val="006710BC"/>
    <w:rsid w:val="0067135B"/>
    <w:rsid w:val="006713FB"/>
    <w:rsid w:val="0067168D"/>
    <w:rsid w:val="006716E8"/>
    <w:rsid w:val="006720ED"/>
    <w:rsid w:val="00672175"/>
    <w:rsid w:val="006723DC"/>
    <w:rsid w:val="00672533"/>
    <w:rsid w:val="0067258A"/>
    <w:rsid w:val="006725D7"/>
    <w:rsid w:val="006726FA"/>
    <w:rsid w:val="00672B36"/>
    <w:rsid w:val="00672BB7"/>
    <w:rsid w:val="00672F7C"/>
    <w:rsid w:val="0067301D"/>
    <w:rsid w:val="00673369"/>
    <w:rsid w:val="00673710"/>
    <w:rsid w:val="00673773"/>
    <w:rsid w:val="006737EB"/>
    <w:rsid w:val="00673FC7"/>
    <w:rsid w:val="00674230"/>
    <w:rsid w:val="006743F1"/>
    <w:rsid w:val="00674776"/>
    <w:rsid w:val="00674FBD"/>
    <w:rsid w:val="0067506F"/>
    <w:rsid w:val="006750CE"/>
    <w:rsid w:val="006754A7"/>
    <w:rsid w:val="0067575C"/>
    <w:rsid w:val="00675C5C"/>
    <w:rsid w:val="00676220"/>
    <w:rsid w:val="006763BF"/>
    <w:rsid w:val="0067667B"/>
    <w:rsid w:val="00676693"/>
    <w:rsid w:val="006766B5"/>
    <w:rsid w:val="00676FFE"/>
    <w:rsid w:val="00677669"/>
    <w:rsid w:val="006777A5"/>
    <w:rsid w:val="0067790D"/>
    <w:rsid w:val="0067794C"/>
    <w:rsid w:val="006779AD"/>
    <w:rsid w:val="00677FCB"/>
    <w:rsid w:val="00680236"/>
    <w:rsid w:val="00680428"/>
    <w:rsid w:val="0068067A"/>
    <w:rsid w:val="00680A25"/>
    <w:rsid w:val="00680C15"/>
    <w:rsid w:val="00680D6B"/>
    <w:rsid w:val="00680D87"/>
    <w:rsid w:val="00680E5C"/>
    <w:rsid w:val="00680FCA"/>
    <w:rsid w:val="006812C8"/>
    <w:rsid w:val="00681611"/>
    <w:rsid w:val="00681766"/>
    <w:rsid w:val="00681865"/>
    <w:rsid w:val="00681B00"/>
    <w:rsid w:val="00681C53"/>
    <w:rsid w:val="00681CD1"/>
    <w:rsid w:val="006820F4"/>
    <w:rsid w:val="00682116"/>
    <w:rsid w:val="00682368"/>
    <w:rsid w:val="00682553"/>
    <w:rsid w:val="006825C8"/>
    <w:rsid w:val="00682713"/>
    <w:rsid w:val="006827AB"/>
    <w:rsid w:val="00682CE3"/>
    <w:rsid w:val="0068360F"/>
    <w:rsid w:val="006838FC"/>
    <w:rsid w:val="00683A4B"/>
    <w:rsid w:val="00683D5D"/>
    <w:rsid w:val="00683F7A"/>
    <w:rsid w:val="00684157"/>
    <w:rsid w:val="00684194"/>
    <w:rsid w:val="00684528"/>
    <w:rsid w:val="006845B0"/>
    <w:rsid w:val="006846DB"/>
    <w:rsid w:val="0068485A"/>
    <w:rsid w:val="00684A70"/>
    <w:rsid w:val="00684ADF"/>
    <w:rsid w:val="00684B77"/>
    <w:rsid w:val="00684C4D"/>
    <w:rsid w:val="00684CC4"/>
    <w:rsid w:val="00684DC4"/>
    <w:rsid w:val="00684F2E"/>
    <w:rsid w:val="00685554"/>
    <w:rsid w:val="0068575F"/>
    <w:rsid w:val="00685919"/>
    <w:rsid w:val="00686042"/>
    <w:rsid w:val="00686578"/>
    <w:rsid w:val="00686886"/>
    <w:rsid w:val="00686E78"/>
    <w:rsid w:val="00686FD7"/>
    <w:rsid w:val="00686FE8"/>
    <w:rsid w:val="006870F0"/>
    <w:rsid w:val="0068730F"/>
    <w:rsid w:val="0068735D"/>
    <w:rsid w:val="0068788D"/>
    <w:rsid w:val="00687C2D"/>
    <w:rsid w:val="00687CC4"/>
    <w:rsid w:val="00687D57"/>
    <w:rsid w:val="00687D8E"/>
    <w:rsid w:val="00687EC6"/>
    <w:rsid w:val="006903A0"/>
    <w:rsid w:val="0069123A"/>
    <w:rsid w:val="006912B4"/>
    <w:rsid w:val="0069132B"/>
    <w:rsid w:val="00691895"/>
    <w:rsid w:val="006918AD"/>
    <w:rsid w:val="00691A50"/>
    <w:rsid w:val="00691A59"/>
    <w:rsid w:val="00691D1E"/>
    <w:rsid w:val="00691F7C"/>
    <w:rsid w:val="006921EB"/>
    <w:rsid w:val="00692225"/>
    <w:rsid w:val="00692814"/>
    <w:rsid w:val="0069287A"/>
    <w:rsid w:val="00692B83"/>
    <w:rsid w:val="00692E0A"/>
    <w:rsid w:val="00693093"/>
    <w:rsid w:val="006930E5"/>
    <w:rsid w:val="006931E6"/>
    <w:rsid w:val="0069338B"/>
    <w:rsid w:val="00693422"/>
    <w:rsid w:val="00693632"/>
    <w:rsid w:val="0069384C"/>
    <w:rsid w:val="006943F1"/>
    <w:rsid w:val="00694460"/>
    <w:rsid w:val="0069491E"/>
    <w:rsid w:val="00694EEC"/>
    <w:rsid w:val="006950BE"/>
    <w:rsid w:val="0069527A"/>
    <w:rsid w:val="006955D8"/>
    <w:rsid w:val="006955F6"/>
    <w:rsid w:val="0069564E"/>
    <w:rsid w:val="006958DF"/>
    <w:rsid w:val="00696184"/>
    <w:rsid w:val="006964C5"/>
    <w:rsid w:val="00696EA8"/>
    <w:rsid w:val="00697191"/>
    <w:rsid w:val="0069740B"/>
    <w:rsid w:val="00697438"/>
    <w:rsid w:val="00697611"/>
    <w:rsid w:val="006977A0"/>
    <w:rsid w:val="00697A5F"/>
    <w:rsid w:val="00697E18"/>
    <w:rsid w:val="006A0113"/>
    <w:rsid w:val="006A06BC"/>
    <w:rsid w:val="006A0782"/>
    <w:rsid w:val="006A1025"/>
    <w:rsid w:val="006A15F8"/>
    <w:rsid w:val="006A1771"/>
    <w:rsid w:val="006A18AF"/>
    <w:rsid w:val="006A1956"/>
    <w:rsid w:val="006A1D0A"/>
    <w:rsid w:val="006A1E59"/>
    <w:rsid w:val="006A1EE9"/>
    <w:rsid w:val="006A24B8"/>
    <w:rsid w:val="006A2A02"/>
    <w:rsid w:val="006A32F5"/>
    <w:rsid w:val="006A3634"/>
    <w:rsid w:val="006A394D"/>
    <w:rsid w:val="006A3AC0"/>
    <w:rsid w:val="006A4157"/>
    <w:rsid w:val="006A430E"/>
    <w:rsid w:val="006A45EF"/>
    <w:rsid w:val="006A466F"/>
    <w:rsid w:val="006A47AE"/>
    <w:rsid w:val="006A53F8"/>
    <w:rsid w:val="006A57E6"/>
    <w:rsid w:val="006A5914"/>
    <w:rsid w:val="006A6643"/>
    <w:rsid w:val="006A6B3B"/>
    <w:rsid w:val="006A74DA"/>
    <w:rsid w:val="006A7680"/>
    <w:rsid w:val="006A7779"/>
    <w:rsid w:val="006A7C33"/>
    <w:rsid w:val="006B08C7"/>
    <w:rsid w:val="006B0FC5"/>
    <w:rsid w:val="006B1969"/>
    <w:rsid w:val="006B1EB7"/>
    <w:rsid w:val="006B2395"/>
    <w:rsid w:val="006B28BA"/>
    <w:rsid w:val="006B2DAD"/>
    <w:rsid w:val="006B2FB1"/>
    <w:rsid w:val="006B3082"/>
    <w:rsid w:val="006B3307"/>
    <w:rsid w:val="006B3372"/>
    <w:rsid w:val="006B34F8"/>
    <w:rsid w:val="006B386C"/>
    <w:rsid w:val="006B3875"/>
    <w:rsid w:val="006B3B26"/>
    <w:rsid w:val="006B3DD9"/>
    <w:rsid w:val="006B4269"/>
    <w:rsid w:val="006B458C"/>
    <w:rsid w:val="006B4823"/>
    <w:rsid w:val="006B48E1"/>
    <w:rsid w:val="006B491E"/>
    <w:rsid w:val="006B4968"/>
    <w:rsid w:val="006B4AFC"/>
    <w:rsid w:val="006B4BA1"/>
    <w:rsid w:val="006B4BAB"/>
    <w:rsid w:val="006B4BFD"/>
    <w:rsid w:val="006B4C68"/>
    <w:rsid w:val="006B4E31"/>
    <w:rsid w:val="006B4F3C"/>
    <w:rsid w:val="006B4F82"/>
    <w:rsid w:val="006B521C"/>
    <w:rsid w:val="006B52B7"/>
    <w:rsid w:val="006B5722"/>
    <w:rsid w:val="006B5A7C"/>
    <w:rsid w:val="006B5ABF"/>
    <w:rsid w:val="006B5B41"/>
    <w:rsid w:val="006B5BF7"/>
    <w:rsid w:val="006B6180"/>
    <w:rsid w:val="006B66B7"/>
    <w:rsid w:val="006B6878"/>
    <w:rsid w:val="006B6ABD"/>
    <w:rsid w:val="006B6F63"/>
    <w:rsid w:val="006B701D"/>
    <w:rsid w:val="006B7A5E"/>
    <w:rsid w:val="006B7FD4"/>
    <w:rsid w:val="006C05A9"/>
    <w:rsid w:val="006C062C"/>
    <w:rsid w:val="006C0879"/>
    <w:rsid w:val="006C0DEF"/>
    <w:rsid w:val="006C127E"/>
    <w:rsid w:val="006C1514"/>
    <w:rsid w:val="006C1973"/>
    <w:rsid w:val="006C1E01"/>
    <w:rsid w:val="006C1F6E"/>
    <w:rsid w:val="006C2024"/>
    <w:rsid w:val="006C202E"/>
    <w:rsid w:val="006C2532"/>
    <w:rsid w:val="006C2783"/>
    <w:rsid w:val="006C287C"/>
    <w:rsid w:val="006C28E0"/>
    <w:rsid w:val="006C2A6A"/>
    <w:rsid w:val="006C3002"/>
    <w:rsid w:val="006C337D"/>
    <w:rsid w:val="006C3596"/>
    <w:rsid w:val="006C3787"/>
    <w:rsid w:val="006C4342"/>
    <w:rsid w:val="006C44DB"/>
    <w:rsid w:val="006C4556"/>
    <w:rsid w:val="006C4A59"/>
    <w:rsid w:val="006C4E96"/>
    <w:rsid w:val="006C5091"/>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7AF"/>
    <w:rsid w:val="006C7AF1"/>
    <w:rsid w:val="006C7B8B"/>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2E2"/>
    <w:rsid w:val="006D3943"/>
    <w:rsid w:val="006D4366"/>
    <w:rsid w:val="006D444C"/>
    <w:rsid w:val="006D46FA"/>
    <w:rsid w:val="006D4721"/>
    <w:rsid w:val="006D47FC"/>
    <w:rsid w:val="006D48B8"/>
    <w:rsid w:val="006D4DE2"/>
    <w:rsid w:val="006D53E4"/>
    <w:rsid w:val="006D55FC"/>
    <w:rsid w:val="006D5696"/>
    <w:rsid w:val="006D5A29"/>
    <w:rsid w:val="006D5B00"/>
    <w:rsid w:val="006D5B43"/>
    <w:rsid w:val="006D5D2D"/>
    <w:rsid w:val="006D605C"/>
    <w:rsid w:val="006D6701"/>
    <w:rsid w:val="006D6E55"/>
    <w:rsid w:val="006D725A"/>
    <w:rsid w:val="006D78FC"/>
    <w:rsid w:val="006D7A41"/>
    <w:rsid w:val="006D7B84"/>
    <w:rsid w:val="006E08DF"/>
    <w:rsid w:val="006E0BA9"/>
    <w:rsid w:val="006E0D3D"/>
    <w:rsid w:val="006E106D"/>
    <w:rsid w:val="006E109B"/>
    <w:rsid w:val="006E12E7"/>
    <w:rsid w:val="006E155D"/>
    <w:rsid w:val="006E1A73"/>
    <w:rsid w:val="006E23E7"/>
    <w:rsid w:val="006E25E1"/>
    <w:rsid w:val="006E2868"/>
    <w:rsid w:val="006E2A5A"/>
    <w:rsid w:val="006E2AFE"/>
    <w:rsid w:val="006E2B42"/>
    <w:rsid w:val="006E2E14"/>
    <w:rsid w:val="006E340F"/>
    <w:rsid w:val="006E3484"/>
    <w:rsid w:val="006E3680"/>
    <w:rsid w:val="006E37AF"/>
    <w:rsid w:val="006E3845"/>
    <w:rsid w:val="006E3D1B"/>
    <w:rsid w:val="006E3E1D"/>
    <w:rsid w:val="006E425F"/>
    <w:rsid w:val="006E4B22"/>
    <w:rsid w:val="006E5340"/>
    <w:rsid w:val="006E536D"/>
    <w:rsid w:val="006E560E"/>
    <w:rsid w:val="006E5D79"/>
    <w:rsid w:val="006E60CB"/>
    <w:rsid w:val="006E6397"/>
    <w:rsid w:val="006E64F9"/>
    <w:rsid w:val="006E65A3"/>
    <w:rsid w:val="006E7092"/>
    <w:rsid w:val="006E7109"/>
    <w:rsid w:val="006E7868"/>
    <w:rsid w:val="006E7B1C"/>
    <w:rsid w:val="006E7B86"/>
    <w:rsid w:val="006F0A49"/>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0E9"/>
    <w:rsid w:val="006F51AD"/>
    <w:rsid w:val="006F53C7"/>
    <w:rsid w:val="006F557C"/>
    <w:rsid w:val="006F578E"/>
    <w:rsid w:val="006F5BF7"/>
    <w:rsid w:val="006F6150"/>
    <w:rsid w:val="006F634A"/>
    <w:rsid w:val="006F6397"/>
    <w:rsid w:val="006F6C38"/>
    <w:rsid w:val="006F6C84"/>
    <w:rsid w:val="006F75C1"/>
    <w:rsid w:val="006F7902"/>
    <w:rsid w:val="006F7ECB"/>
    <w:rsid w:val="007006F6"/>
    <w:rsid w:val="00700AB4"/>
    <w:rsid w:val="00700EB8"/>
    <w:rsid w:val="007010A8"/>
    <w:rsid w:val="007010AF"/>
    <w:rsid w:val="0070115E"/>
    <w:rsid w:val="0070179C"/>
    <w:rsid w:val="00702A9E"/>
    <w:rsid w:val="007030EA"/>
    <w:rsid w:val="00703545"/>
    <w:rsid w:val="007035FC"/>
    <w:rsid w:val="00703AAD"/>
    <w:rsid w:val="00703DA8"/>
    <w:rsid w:val="00703E5D"/>
    <w:rsid w:val="00703FEA"/>
    <w:rsid w:val="0070439B"/>
    <w:rsid w:val="0070468E"/>
    <w:rsid w:val="00704789"/>
    <w:rsid w:val="007049A6"/>
    <w:rsid w:val="007049F4"/>
    <w:rsid w:val="00704CC1"/>
    <w:rsid w:val="0070574C"/>
    <w:rsid w:val="00705AA5"/>
    <w:rsid w:val="00705D72"/>
    <w:rsid w:val="007060E8"/>
    <w:rsid w:val="007061EC"/>
    <w:rsid w:val="00706624"/>
    <w:rsid w:val="0070692D"/>
    <w:rsid w:val="00707232"/>
    <w:rsid w:val="00707563"/>
    <w:rsid w:val="00707AB9"/>
    <w:rsid w:val="00707AF5"/>
    <w:rsid w:val="00707D07"/>
    <w:rsid w:val="0071025C"/>
    <w:rsid w:val="0071092A"/>
    <w:rsid w:val="00710D4C"/>
    <w:rsid w:val="00710D94"/>
    <w:rsid w:val="0071111B"/>
    <w:rsid w:val="00711561"/>
    <w:rsid w:val="007116BA"/>
    <w:rsid w:val="0071174A"/>
    <w:rsid w:val="00711DF0"/>
    <w:rsid w:val="00711F65"/>
    <w:rsid w:val="00712096"/>
    <w:rsid w:val="007131EE"/>
    <w:rsid w:val="00713255"/>
    <w:rsid w:val="0071368B"/>
    <w:rsid w:val="0071382F"/>
    <w:rsid w:val="00713B4A"/>
    <w:rsid w:val="00713B59"/>
    <w:rsid w:val="00713DDA"/>
    <w:rsid w:val="00714250"/>
    <w:rsid w:val="0071427C"/>
    <w:rsid w:val="00714498"/>
    <w:rsid w:val="00714557"/>
    <w:rsid w:val="00714908"/>
    <w:rsid w:val="00714CC7"/>
    <w:rsid w:val="007151D0"/>
    <w:rsid w:val="007151DA"/>
    <w:rsid w:val="007151E3"/>
    <w:rsid w:val="00715404"/>
    <w:rsid w:val="00715A54"/>
    <w:rsid w:val="00715A8F"/>
    <w:rsid w:val="00715DD8"/>
    <w:rsid w:val="00716006"/>
    <w:rsid w:val="00716809"/>
    <w:rsid w:val="007172FC"/>
    <w:rsid w:val="00717858"/>
    <w:rsid w:val="00717A93"/>
    <w:rsid w:val="00717D20"/>
    <w:rsid w:val="00720354"/>
    <w:rsid w:val="007204F0"/>
    <w:rsid w:val="00720851"/>
    <w:rsid w:val="00720E61"/>
    <w:rsid w:val="007212E9"/>
    <w:rsid w:val="0072179D"/>
    <w:rsid w:val="007219D2"/>
    <w:rsid w:val="00722480"/>
    <w:rsid w:val="007228E1"/>
    <w:rsid w:val="00722A4F"/>
    <w:rsid w:val="00722AB1"/>
    <w:rsid w:val="00722C12"/>
    <w:rsid w:val="00722E05"/>
    <w:rsid w:val="00722E76"/>
    <w:rsid w:val="00723025"/>
    <w:rsid w:val="0072365E"/>
    <w:rsid w:val="00723ACD"/>
    <w:rsid w:val="00723AFE"/>
    <w:rsid w:val="00723FA5"/>
    <w:rsid w:val="00723FBC"/>
    <w:rsid w:val="00723FCC"/>
    <w:rsid w:val="00724207"/>
    <w:rsid w:val="0072431D"/>
    <w:rsid w:val="00724612"/>
    <w:rsid w:val="00724D66"/>
    <w:rsid w:val="00724F43"/>
    <w:rsid w:val="00725134"/>
    <w:rsid w:val="007257BE"/>
    <w:rsid w:val="007257FF"/>
    <w:rsid w:val="00725875"/>
    <w:rsid w:val="00725BA2"/>
    <w:rsid w:val="00725C69"/>
    <w:rsid w:val="00725E3E"/>
    <w:rsid w:val="00726152"/>
    <w:rsid w:val="007262C6"/>
    <w:rsid w:val="00726AED"/>
    <w:rsid w:val="00726B19"/>
    <w:rsid w:val="00726D04"/>
    <w:rsid w:val="00727173"/>
    <w:rsid w:val="007276BE"/>
    <w:rsid w:val="00727B1D"/>
    <w:rsid w:val="00730DBC"/>
    <w:rsid w:val="00730E81"/>
    <w:rsid w:val="007314C1"/>
    <w:rsid w:val="00731526"/>
    <w:rsid w:val="00731DEE"/>
    <w:rsid w:val="00731E8B"/>
    <w:rsid w:val="00732158"/>
    <w:rsid w:val="00732211"/>
    <w:rsid w:val="00732B6E"/>
    <w:rsid w:val="00732E22"/>
    <w:rsid w:val="007333C9"/>
    <w:rsid w:val="00733BA8"/>
    <w:rsid w:val="00733FB9"/>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6CA4"/>
    <w:rsid w:val="0073724D"/>
    <w:rsid w:val="00737371"/>
    <w:rsid w:val="007379D2"/>
    <w:rsid w:val="00737BF4"/>
    <w:rsid w:val="0074033A"/>
    <w:rsid w:val="007403B0"/>
    <w:rsid w:val="00740A70"/>
    <w:rsid w:val="00740BF3"/>
    <w:rsid w:val="00740C38"/>
    <w:rsid w:val="00740E90"/>
    <w:rsid w:val="007411AB"/>
    <w:rsid w:val="007412C8"/>
    <w:rsid w:val="00741695"/>
    <w:rsid w:val="007418A4"/>
    <w:rsid w:val="0074191B"/>
    <w:rsid w:val="00741B8B"/>
    <w:rsid w:val="00741DAE"/>
    <w:rsid w:val="00742189"/>
    <w:rsid w:val="007424AB"/>
    <w:rsid w:val="007425C2"/>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5F9D"/>
    <w:rsid w:val="007461FC"/>
    <w:rsid w:val="007463C4"/>
    <w:rsid w:val="00746B3A"/>
    <w:rsid w:val="00746B84"/>
    <w:rsid w:val="00747034"/>
    <w:rsid w:val="0074703C"/>
    <w:rsid w:val="00747046"/>
    <w:rsid w:val="0074751D"/>
    <w:rsid w:val="00747865"/>
    <w:rsid w:val="00747A88"/>
    <w:rsid w:val="00747D73"/>
    <w:rsid w:val="00747E73"/>
    <w:rsid w:val="00747F1B"/>
    <w:rsid w:val="00750176"/>
    <w:rsid w:val="007501B9"/>
    <w:rsid w:val="0075020E"/>
    <w:rsid w:val="0075071A"/>
    <w:rsid w:val="00750755"/>
    <w:rsid w:val="0075084A"/>
    <w:rsid w:val="00750AAF"/>
    <w:rsid w:val="00750B32"/>
    <w:rsid w:val="00750CB4"/>
    <w:rsid w:val="00750CE8"/>
    <w:rsid w:val="0075102F"/>
    <w:rsid w:val="00751386"/>
    <w:rsid w:val="007515C6"/>
    <w:rsid w:val="00751946"/>
    <w:rsid w:val="007521CE"/>
    <w:rsid w:val="00752304"/>
    <w:rsid w:val="00752835"/>
    <w:rsid w:val="00752AF4"/>
    <w:rsid w:val="00752F56"/>
    <w:rsid w:val="0075303A"/>
    <w:rsid w:val="0075306E"/>
    <w:rsid w:val="007530B0"/>
    <w:rsid w:val="0075329C"/>
    <w:rsid w:val="007538DB"/>
    <w:rsid w:val="00753A7E"/>
    <w:rsid w:val="00753C64"/>
    <w:rsid w:val="00753E38"/>
    <w:rsid w:val="00753EAC"/>
    <w:rsid w:val="007543DD"/>
    <w:rsid w:val="00754596"/>
    <w:rsid w:val="00754D11"/>
    <w:rsid w:val="00754F0F"/>
    <w:rsid w:val="007552F7"/>
    <w:rsid w:val="00755A22"/>
    <w:rsid w:val="00755B7D"/>
    <w:rsid w:val="007561F8"/>
    <w:rsid w:val="007566CE"/>
    <w:rsid w:val="0075691D"/>
    <w:rsid w:val="007569D9"/>
    <w:rsid w:val="00756CAF"/>
    <w:rsid w:val="00756D57"/>
    <w:rsid w:val="00756EAB"/>
    <w:rsid w:val="00757046"/>
    <w:rsid w:val="00757148"/>
    <w:rsid w:val="007573FD"/>
    <w:rsid w:val="007575B5"/>
    <w:rsid w:val="00757642"/>
    <w:rsid w:val="0075778D"/>
    <w:rsid w:val="00757BD0"/>
    <w:rsid w:val="00757BFC"/>
    <w:rsid w:val="00757E56"/>
    <w:rsid w:val="0076016E"/>
    <w:rsid w:val="00760700"/>
    <w:rsid w:val="00760750"/>
    <w:rsid w:val="00760873"/>
    <w:rsid w:val="00760A7D"/>
    <w:rsid w:val="00760A87"/>
    <w:rsid w:val="00760B0B"/>
    <w:rsid w:val="0076137C"/>
    <w:rsid w:val="00761546"/>
    <w:rsid w:val="007615FF"/>
    <w:rsid w:val="0076192A"/>
    <w:rsid w:val="007621CB"/>
    <w:rsid w:val="007621EF"/>
    <w:rsid w:val="007625A6"/>
    <w:rsid w:val="00762918"/>
    <w:rsid w:val="00762A09"/>
    <w:rsid w:val="00762A9D"/>
    <w:rsid w:val="00763882"/>
    <w:rsid w:val="00763A87"/>
    <w:rsid w:val="00763A9E"/>
    <w:rsid w:val="0076423E"/>
    <w:rsid w:val="007649E0"/>
    <w:rsid w:val="00764B30"/>
    <w:rsid w:val="00764E35"/>
    <w:rsid w:val="007652A2"/>
    <w:rsid w:val="007652CA"/>
    <w:rsid w:val="00765470"/>
    <w:rsid w:val="007655FC"/>
    <w:rsid w:val="00765728"/>
    <w:rsid w:val="00765989"/>
    <w:rsid w:val="00765BEB"/>
    <w:rsid w:val="00765CAE"/>
    <w:rsid w:val="00765DDB"/>
    <w:rsid w:val="007661DD"/>
    <w:rsid w:val="007661E6"/>
    <w:rsid w:val="007662F9"/>
    <w:rsid w:val="0076643C"/>
    <w:rsid w:val="00766690"/>
    <w:rsid w:val="00767159"/>
    <w:rsid w:val="00767191"/>
    <w:rsid w:val="00767241"/>
    <w:rsid w:val="007676EC"/>
    <w:rsid w:val="00767A56"/>
    <w:rsid w:val="0077007E"/>
    <w:rsid w:val="00770542"/>
    <w:rsid w:val="0077065E"/>
    <w:rsid w:val="00770831"/>
    <w:rsid w:val="00770DA4"/>
    <w:rsid w:val="00770F20"/>
    <w:rsid w:val="00770FA3"/>
    <w:rsid w:val="00770FDB"/>
    <w:rsid w:val="007721C7"/>
    <w:rsid w:val="00772792"/>
    <w:rsid w:val="007728D7"/>
    <w:rsid w:val="00772D7B"/>
    <w:rsid w:val="00772E75"/>
    <w:rsid w:val="0077326B"/>
    <w:rsid w:val="00773429"/>
    <w:rsid w:val="007737EC"/>
    <w:rsid w:val="0077385C"/>
    <w:rsid w:val="00773949"/>
    <w:rsid w:val="00773E79"/>
    <w:rsid w:val="00774492"/>
    <w:rsid w:val="007745F7"/>
    <w:rsid w:val="00774654"/>
    <w:rsid w:val="007747F0"/>
    <w:rsid w:val="007747FB"/>
    <w:rsid w:val="00774869"/>
    <w:rsid w:val="00774E5D"/>
    <w:rsid w:val="00774F13"/>
    <w:rsid w:val="00775205"/>
    <w:rsid w:val="0077568B"/>
    <w:rsid w:val="0077589F"/>
    <w:rsid w:val="00775B65"/>
    <w:rsid w:val="00775DB0"/>
    <w:rsid w:val="00776481"/>
    <w:rsid w:val="00776F29"/>
    <w:rsid w:val="007771DC"/>
    <w:rsid w:val="0077736A"/>
    <w:rsid w:val="007774F2"/>
    <w:rsid w:val="0077751E"/>
    <w:rsid w:val="00777637"/>
    <w:rsid w:val="00777B5C"/>
    <w:rsid w:val="00780400"/>
    <w:rsid w:val="007805DA"/>
    <w:rsid w:val="00780738"/>
    <w:rsid w:val="00780DA4"/>
    <w:rsid w:val="00781954"/>
    <w:rsid w:val="007819D1"/>
    <w:rsid w:val="00781B3F"/>
    <w:rsid w:val="00781B5C"/>
    <w:rsid w:val="00781CCD"/>
    <w:rsid w:val="00781D21"/>
    <w:rsid w:val="00781D92"/>
    <w:rsid w:val="007827C6"/>
    <w:rsid w:val="00782897"/>
    <w:rsid w:val="007829E6"/>
    <w:rsid w:val="00782AD7"/>
    <w:rsid w:val="00783313"/>
    <w:rsid w:val="00783553"/>
    <w:rsid w:val="0078376D"/>
    <w:rsid w:val="00783C43"/>
    <w:rsid w:val="00783D10"/>
    <w:rsid w:val="00784283"/>
    <w:rsid w:val="007844F3"/>
    <w:rsid w:val="00784912"/>
    <w:rsid w:val="00784938"/>
    <w:rsid w:val="00785272"/>
    <w:rsid w:val="00785708"/>
    <w:rsid w:val="007858CB"/>
    <w:rsid w:val="00785BF0"/>
    <w:rsid w:val="00785DEB"/>
    <w:rsid w:val="00785EA6"/>
    <w:rsid w:val="00785FA3"/>
    <w:rsid w:val="00786066"/>
    <w:rsid w:val="0078674A"/>
    <w:rsid w:val="0078681E"/>
    <w:rsid w:val="0078683D"/>
    <w:rsid w:val="00786C94"/>
    <w:rsid w:val="00786D08"/>
    <w:rsid w:val="00787136"/>
    <w:rsid w:val="007871D1"/>
    <w:rsid w:val="00787290"/>
    <w:rsid w:val="007872E5"/>
    <w:rsid w:val="007872F3"/>
    <w:rsid w:val="00787639"/>
    <w:rsid w:val="007876A1"/>
    <w:rsid w:val="00787839"/>
    <w:rsid w:val="007900EA"/>
    <w:rsid w:val="007901A4"/>
    <w:rsid w:val="007905FE"/>
    <w:rsid w:val="00790733"/>
    <w:rsid w:val="00790A27"/>
    <w:rsid w:val="00790E46"/>
    <w:rsid w:val="00791194"/>
    <w:rsid w:val="00791476"/>
    <w:rsid w:val="0079165B"/>
    <w:rsid w:val="00791F52"/>
    <w:rsid w:val="00791FA6"/>
    <w:rsid w:val="00792A2A"/>
    <w:rsid w:val="00792DF6"/>
    <w:rsid w:val="00793092"/>
    <w:rsid w:val="0079310D"/>
    <w:rsid w:val="00793600"/>
    <w:rsid w:val="00793957"/>
    <w:rsid w:val="00793C49"/>
    <w:rsid w:val="00793C77"/>
    <w:rsid w:val="00793CF6"/>
    <w:rsid w:val="007942D4"/>
    <w:rsid w:val="00794398"/>
    <w:rsid w:val="00794B8E"/>
    <w:rsid w:val="00795068"/>
    <w:rsid w:val="00795892"/>
    <w:rsid w:val="007958CD"/>
    <w:rsid w:val="007959F1"/>
    <w:rsid w:val="00795BA4"/>
    <w:rsid w:val="00795E63"/>
    <w:rsid w:val="007962BA"/>
    <w:rsid w:val="00796359"/>
    <w:rsid w:val="0079657B"/>
    <w:rsid w:val="007968BE"/>
    <w:rsid w:val="00796917"/>
    <w:rsid w:val="00796B51"/>
    <w:rsid w:val="00796D3E"/>
    <w:rsid w:val="00796E3C"/>
    <w:rsid w:val="0079701B"/>
    <w:rsid w:val="007970CF"/>
    <w:rsid w:val="007973D1"/>
    <w:rsid w:val="00797593"/>
    <w:rsid w:val="0079795C"/>
    <w:rsid w:val="00797AAB"/>
    <w:rsid w:val="00797B4B"/>
    <w:rsid w:val="00797BF3"/>
    <w:rsid w:val="00797F97"/>
    <w:rsid w:val="007A0437"/>
    <w:rsid w:val="007A04FB"/>
    <w:rsid w:val="007A0590"/>
    <w:rsid w:val="007A0771"/>
    <w:rsid w:val="007A0CF4"/>
    <w:rsid w:val="007A0D55"/>
    <w:rsid w:val="007A11BC"/>
    <w:rsid w:val="007A1489"/>
    <w:rsid w:val="007A14ED"/>
    <w:rsid w:val="007A1DFE"/>
    <w:rsid w:val="007A1F21"/>
    <w:rsid w:val="007A22A4"/>
    <w:rsid w:val="007A22DC"/>
    <w:rsid w:val="007A30CE"/>
    <w:rsid w:val="007A3766"/>
    <w:rsid w:val="007A3B18"/>
    <w:rsid w:val="007A3BB0"/>
    <w:rsid w:val="007A4159"/>
    <w:rsid w:val="007A4281"/>
    <w:rsid w:val="007A4AE1"/>
    <w:rsid w:val="007A4FC8"/>
    <w:rsid w:val="007A515D"/>
    <w:rsid w:val="007A533C"/>
    <w:rsid w:val="007A5429"/>
    <w:rsid w:val="007A5446"/>
    <w:rsid w:val="007A55E4"/>
    <w:rsid w:val="007A560D"/>
    <w:rsid w:val="007A574F"/>
    <w:rsid w:val="007A61D6"/>
    <w:rsid w:val="007A6293"/>
    <w:rsid w:val="007A62E5"/>
    <w:rsid w:val="007A6728"/>
    <w:rsid w:val="007A6744"/>
    <w:rsid w:val="007A6A61"/>
    <w:rsid w:val="007A6EB2"/>
    <w:rsid w:val="007A7215"/>
    <w:rsid w:val="007A7312"/>
    <w:rsid w:val="007A7637"/>
    <w:rsid w:val="007A7BD7"/>
    <w:rsid w:val="007B01E8"/>
    <w:rsid w:val="007B0481"/>
    <w:rsid w:val="007B0E43"/>
    <w:rsid w:val="007B0F77"/>
    <w:rsid w:val="007B1075"/>
    <w:rsid w:val="007B10C8"/>
    <w:rsid w:val="007B1508"/>
    <w:rsid w:val="007B168E"/>
    <w:rsid w:val="007B176D"/>
    <w:rsid w:val="007B1921"/>
    <w:rsid w:val="007B1E44"/>
    <w:rsid w:val="007B1E60"/>
    <w:rsid w:val="007B21FE"/>
    <w:rsid w:val="007B27A4"/>
    <w:rsid w:val="007B27B4"/>
    <w:rsid w:val="007B2A51"/>
    <w:rsid w:val="007B2BEE"/>
    <w:rsid w:val="007B2D38"/>
    <w:rsid w:val="007B2D8B"/>
    <w:rsid w:val="007B2F9A"/>
    <w:rsid w:val="007B379E"/>
    <w:rsid w:val="007B3846"/>
    <w:rsid w:val="007B3A7B"/>
    <w:rsid w:val="007B3FF4"/>
    <w:rsid w:val="007B4183"/>
    <w:rsid w:val="007B437C"/>
    <w:rsid w:val="007B44A9"/>
    <w:rsid w:val="007B46B0"/>
    <w:rsid w:val="007B4A16"/>
    <w:rsid w:val="007B4BB1"/>
    <w:rsid w:val="007B4D05"/>
    <w:rsid w:val="007B5119"/>
    <w:rsid w:val="007B5366"/>
    <w:rsid w:val="007B5850"/>
    <w:rsid w:val="007B610E"/>
    <w:rsid w:val="007B64D2"/>
    <w:rsid w:val="007B6666"/>
    <w:rsid w:val="007B6895"/>
    <w:rsid w:val="007B6A03"/>
    <w:rsid w:val="007B6EFC"/>
    <w:rsid w:val="007B6F6B"/>
    <w:rsid w:val="007B70CF"/>
    <w:rsid w:val="007B7268"/>
    <w:rsid w:val="007B7542"/>
    <w:rsid w:val="007B760F"/>
    <w:rsid w:val="007B7789"/>
    <w:rsid w:val="007B7B55"/>
    <w:rsid w:val="007B7FD3"/>
    <w:rsid w:val="007B7FDF"/>
    <w:rsid w:val="007C01E2"/>
    <w:rsid w:val="007C02CC"/>
    <w:rsid w:val="007C0666"/>
    <w:rsid w:val="007C07BF"/>
    <w:rsid w:val="007C091B"/>
    <w:rsid w:val="007C121D"/>
    <w:rsid w:val="007C128B"/>
    <w:rsid w:val="007C1C01"/>
    <w:rsid w:val="007C1DE0"/>
    <w:rsid w:val="007C244B"/>
    <w:rsid w:val="007C2B7A"/>
    <w:rsid w:val="007C2D9E"/>
    <w:rsid w:val="007C2F14"/>
    <w:rsid w:val="007C30DD"/>
    <w:rsid w:val="007C31AE"/>
    <w:rsid w:val="007C349F"/>
    <w:rsid w:val="007C3A7A"/>
    <w:rsid w:val="007C3FFC"/>
    <w:rsid w:val="007C4097"/>
    <w:rsid w:val="007C44C4"/>
    <w:rsid w:val="007C4706"/>
    <w:rsid w:val="007C470A"/>
    <w:rsid w:val="007C4814"/>
    <w:rsid w:val="007C4D43"/>
    <w:rsid w:val="007C53CC"/>
    <w:rsid w:val="007C54BE"/>
    <w:rsid w:val="007C5908"/>
    <w:rsid w:val="007C592F"/>
    <w:rsid w:val="007C5A52"/>
    <w:rsid w:val="007C5AD7"/>
    <w:rsid w:val="007C5B24"/>
    <w:rsid w:val="007C6139"/>
    <w:rsid w:val="007C6193"/>
    <w:rsid w:val="007C688D"/>
    <w:rsid w:val="007C6956"/>
    <w:rsid w:val="007C6C9C"/>
    <w:rsid w:val="007C6DCF"/>
    <w:rsid w:val="007C7239"/>
    <w:rsid w:val="007C7757"/>
    <w:rsid w:val="007C7CCD"/>
    <w:rsid w:val="007D05B3"/>
    <w:rsid w:val="007D063C"/>
    <w:rsid w:val="007D0941"/>
    <w:rsid w:val="007D0B18"/>
    <w:rsid w:val="007D0C20"/>
    <w:rsid w:val="007D0DA8"/>
    <w:rsid w:val="007D1163"/>
    <w:rsid w:val="007D13D9"/>
    <w:rsid w:val="007D147C"/>
    <w:rsid w:val="007D14D4"/>
    <w:rsid w:val="007D1580"/>
    <w:rsid w:val="007D167A"/>
    <w:rsid w:val="007D1680"/>
    <w:rsid w:val="007D1809"/>
    <w:rsid w:val="007D1856"/>
    <w:rsid w:val="007D206D"/>
    <w:rsid w:val="007D2346"/>
    <w:rsid w:val="007D23AC"/>
    <w:rsid w:val="007D2845"/>
    <w:rsid w:val="007D2EBC"/>
    <w:rsid w:val="007D33A8"/>
    <w:rsid w:val="007D3715"/>
    <w:rsid w:val="007D38AA"/>
    <w:rsid w:val="007D3F09"/>
    <w:rsid w:val="007D41E4"/>
    <w:rsid w:val="007D423D"/>
    <w:rsid w:val="007D48E1"/>
    <w:rsid w:val="007D4B1E"/>
    <w:rsid w:val="007D4DB3"/>
    <w:rsid w:val="007D4E03"/>
    <w:rsid w:val="007D52F3"/>
    <w:rsid w:val="007D5380"/>
    <w:rsid w:val="007D5401"/>
    <w:rsid w:val="007D551B"/>
    <w:rsid w:val="007D56F5"/>
    <w:rsid w:val="007D5AB8"/>
    <w:rsid w:val="007D5D65"/>
    <w:rsid w:val="007D5F1D"/>
    <w:rsid w:val="007D6169"/>
    <w:rsid w:val="007D6392"/>
    <w:rsid w:val="007D690F"/>
    <w:rsid w:val="007D6B78"/>
    <w:rsid w:val="007D6E4B"/>
    <w:rsid w:val="007D7122"/>
    <w:rsid w:val="007D71C3"/>
    <w:rsid w:val="007D72D2"/>
    <w:rsid w:val="007D75CD"/>
    <w:rsid w:val="007D79EE"/>
    <w:rsid w:val="007D7A8A"/>
    <w:rsid w:val="007E0061"/>
    <w:rsid w:val="007E028D"/>
    <w:rsid w:val="007E0A8E"/>
    <w:rsid w:val="007E0B5A"/>
    <w:rsid w:val="007E0BFF"/>
    <w:rsid w:val="007E0EBA"/>
    <w:rsid w:val="007E0FE2"/>
    <w:rsid w:val="007E1B97"/>
    <w:rsid w:val="007E1C51"/>
    <w:rsid w:val="007E26F3"/>
    <w:rsid w:val="007E278C"/>
    <w:rsid w:val="007E2C07"/>
    <w:rsid w:val="007E2C32"/>
    <w:rsid w:val="007E312C"/>
    <w:rsid w:val="007E3259"/>
    <w:rsid w:val="007E4325"/>
    <w:rsid w:val="007E4456"/>
    <w:rsid w:val="007E4B05"/>
    <w:rsid w:val="007E4F26"/>
    <w:rsid w:val="007E5060"/>
    <w:rsid w:val="007E56CD"/>
    <w:rsid w:val="007E67A1"/>
    <w:rsid w:val="007E7222"/>
    <w:rsid w:val="007E72C3"/>
    <w:rsid w:val="007E78FE"/>
    <w:rsid w:val="007E79AB"/>
    <w:rsid w:val="007E7F58"/>
    <w:rsid w:val="007E7F88"/>
    <w:rsid w:val="007F0428"/>
    <w:rsid w:val="007F0583"/>
    <w:rsid w:val="007F06B5"/>
    <w:rsid w:val="007F06E2"/>
    <w:rsid w:val="007F077C"/>
    <w:rsid w:val="007F0F41"/>
    <w:rsid w:val="007F1110"/>
    <w:rsid w:val="007F125C"/>
    <w:rsid w:val="007F1424"/>
    <w:rsid w:val="007F17A8"/>
    <w:rsid w:val="007F2094"/>
    <w:rsid w:val="007F2C87"/>
    <w:rsid w:val="007F2E45"/>
    <w:rsid w:val="007F2EF9"/>
    <w:rsid w:val="007F2F92"/>
    <w:rsid w:val="007F314E"/>
    <w:rsid w:val="007F3382"/>
    <w:rsid w:val="007F36C4"/>
    <w:rsid w:val="007F38A0"/>
    <w:rsid w:val="007F39A1"/>
    <w:rsid w:val="007F39A4"/>
    <w:rsid w:val="007F39EE"/>
    <w:rsid w:val="007F3AE8"/>
    <w:rsid w:val="007F3DA9"/>
    <w:rsid w:val="007F3ED6"/>
    <w:rsid w:val="007F3FA0"/>
    <w:rsid w:val="007F435B"/>
    <w:rsid w:val="007F452B"/>
    <w:rsid w:val="007F45A3"/>
    <w:rsid w:val="007F470E"/>
    <w:rsid w:val="007F4789"/>
    <w:rsid w:val="007F47DA"/>
    <w:rsid w:val="007F4D4D"/>
    <w:rsid w:val="007F4DB7"/>
    <w:rsid w:val="007F594A"/>
    <w:rsid w:val="007F5B13"/>
    <w:rsid w:val="007F5B33"/>
    <w:rsid w:val="007F5EA3"/>
    <w:rsid w:val="007F5F93"/>
    <w:rsid w:val="007F6027"/>
    <w:rsid w:val="007F6112"/>
    <w:rsid w:val="007F6388"/>
    <w:rsid w:val="007F65ED"/>
    <w:rsid w:val="007F6856"/>
    <w:rsid w:val="007F68E7"/>
    <w:rsid w:val="007F6BA6"/>
    <w:rsid w:val="007F6BCE"/>
    <w:rsid w:val="007F6C03"/>
    <w:rsid w:val="007F6D8B"/>
    <w:rsid w:val="007F706B"/>
    <w:rsid w:val="007F7139"/>
    <w:rsid w:val="007F7669"/>
    <w:rsid w:val="007F793F"/>
    <w:rsid w:val="007F79CB"/>
    <w:rsid w:val="00800123"/>
    <w:rsid w:val="0080060E"/>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D29"/>
    <w:rsid w:val="00803FC7"/>
    <w:rsid w:val="00804060"/>
    <w:rsid w:val="0080423A"/>
    <w:rsid w:val="0080431C"/>
    <w:rsid w:val="00804808"/>
    <w:rsid w:val="008049BF"/>
    <w:rsid w:val="00804AE7"/>
    <w:rsid w:val="00804D94"/>
    <w:rsid w:val="00804E9B"/>
    <w:rsid w:val="00804EF6"/>
    <w:rsid w:val="008056CA"/>
    <w:rsid w:val="00805753"/>
    <w:rsid w:val="0080580C"/>
    <w:rsid w:val="00805AEA"/>
    <w:rsid w:val="00805B82"/>
    <w:rsid w:val="00805D1B"/>
    <w:rsid w:val="00805D74"/>
    <w:rsid w:val="00805F73"/>
    <w:rsid w:val="00806206"/>
    <w:rsid w:val="00806543"/>
    <w:rsid w:val="00806AD4"/>
    <w:rsid w:val="00806C58"/>
    <w:rsid w:val="00807CBB"/>
    <w:rsid w:val="00807CF2"/>
    <w:rsid w:val="00807EBC"/>
    <w:rsid w:val="008102DD"/>
    <w:rsid w:val="00810378"/>
    <w:rsid w:val="00810917"/>
    <w:rsid w:val="00810B88"/>
    <w:rsid w:val="00810DCB"/>
    <w:rsid w:val="00811546"/>
    <w:rsid w:val="00811C52"/>
    <w:rsid w:val="00812283"/>
    <w:rsid w:val="008122F1"/>
    <w:rsid w:val="0081240B"/>
    <w:rsid w:val="008126D5"/>
    <w:rsid w:val="00812C5D"/>
    <w:rsid w:val="00812CFE"/>
    <w:rsid w:val="00812FF7"/>
    <w:rsid w:val="00813059"/>
    <w:rsid w:val="0081309D"/>
    <w:rsid w:val="00813987"/>
    <w:rsid w:val="00813A21"/>
    <w:rsid w:val="00813BCA"/>
    <w:rsid w:val="00814263"/>
    <w:rsid w:val="0081439B"/>
    <w:rsid w:val="008143A8"/>
    <w:rsid w:val="00814551"/>
    <w:rsid w:val="00814667"/>
    <w:rsid w:val="008148DA"/>
    <w:rsid w:val="00814990"/>
    <w:rsid w:val="00814A14"/>
    <w:rsid w:val="008150B3"/>
    <w:rsid w:val="008150F8"/>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6B4"/>
    <w:rsid w:val="008217F5"/>
    <w:rsid w:val="0082185E"/>
    <w:rsid w:val="00821E8D"/>
    <w:rsid w:val="00821E90"/>
    <w:rsid w:val="0082202F"/>
    <w:rsid w:val="008225CC"/>
    <w:rsid w:val="008225F8"/>
    <w:rsid w:val="008229DC"/>
    <w:rsid w:val="00822F22"/>
    <w:rsid w:val="008230F4"/>
    <w:rsid w:val="0082357B"/>
    <w:rsid w:val="00823A81"/>
    <w:rsid w:val="00823E12"/>
    <w:rsid w:val="00823F4A"/>
    <w:rsid w:val="0082412E"/>
    <w:rsid w:val="00824380"/>
    <w:rsid w:val="0082489B"/>
    <w:rsid w:val="00824D88"/>
    <w:rsid w:val="00825160"/>
    <w:rsid w:val="00825199"/>
    <w:rsid w:val="0082527A"/>
    <w:rsid w:val="00825549"/>
    <w:rsid w:val="008255B1"/>
    <w:rsid w:val="00825B01"/>
    <w:rsid w:val="00825D24"/>
    <w:rsid w:val="00825F83"/>
    <w:rsid w:val="008260C8"/>
    <w:rsid w:val="008261D6"/>
    <w:rsid w:val="0082689C"/>
    <w:rsid w:val="00826BCB"/>
    <w:rsid w:val="00826CCD"/>
    <w:rsid w:val="00826E4B"/>
    <w:rsid w:val="00826FB7"/>
    <w:rsid w:val="0082703C"/>
    <w:rsid w:val="00827318"/>
    <w:rsid w:val="00827550"/>
    <w:rsid w:val="00827AEC"/>
    <w:rsid w:val="00830A3F"/>
    <w:rsid w:val="00830B7D"/>
    <w:rsid w:val="00830E0C"/>
    <w:rsid w:val="008311E1"/>
    <w:rsid w:val="0083143A"/>
    <w:rsid w:val="00831468"/>
    <w:rsid w:val="008314A6"/>
    <w:rsid w:val="008314CE"/>
    <w:rsid w:val="0083193E"/>
    <w:rsid w:val="00831EE3"/>
    <w:rsid w:val="008324F6"/>
    <w:rsid w:val="00832BE1"/>
    <w:rsid w:val="00832D39"/>
    <w:rsid w:val="00833236"/>
    <w:rsid w:val="0083359E"/>
    <w:rsid w:val="0083363E"/>
    <w:rsid w:val="00833F2F"/>
    <w:rsid w:val="00833F30"/>
    <w:rsid w:val="00834033"/>
    <w:rsid w:val="008340AD"/>
    <w:rsid w:val="008343CE"/>
    <w:rsid w:val="008344CE"/>
    <w:rsid w:val="008348CA"/>
    <w:rsid w:val="00834D20"/>
    <w:rsid w:val="00834D7E"/>
    <w:rsid w:val="00835091"/>
    <w:rsid w:val="008354C6"/>
    <w:rsid w:val="008354FA"/>
    <w:rsid w:val="008357D8"/>
    <w:rsid w:val="00835ABF"/>
    <w:rsid w:val="00835FC0"/>
    <w:rsid w:val="0083612A"/>
    <w:rsid w:val="008366F4"/>
    <w:rsid w:val="00836EB8"/>
    <w:rsid w:val="00836EEB"/>
    <w:rsid w:val="00836F98"/>
    <w:rsid w:val="00837074"/>
    <w:rsid w:val="00837144"/>
    <w:rsid w:val="0083723D"/>
    <w:rsid w:val="008375DA"/>
    <w:rsid w:val="008378D3"/>
    <w:rsid w:val="00837D61"/>
    <w:rsid w:val="008400C9"/>
    <w:rsid w:val="0084092E"/>
    <w:rsid w:val="00841262"/>
    <w:rsid w:val="00841A86"/>
    <w:rsid w:val="008422B3"/>
    <w:rsid w:val="0084237A"/>
    <w:rsid w:val="008427E4"/>
    <w:rsid w:val="00842812"/>
    <w:rsid w:val="0084293F"/>
    <w:rsid w:val="00842A38"/>
    <w:rsid w:val="00842B08"/>
    <w:rsid w:val="00844162"/>
    <w:rsid w:val="0084439B"/>
    <w:rsid w:val="0084466C"/>
    <w:rsid w:val="00844694"/>
    <w:rsid w:val="00844D1F"/>
    <w:rsid w:val="00844D46"/>
    <w:rsid w:val="00845679"/>
    <w:rsid w:val="008458D2"/>
    <w:rsid w:val="00845A3F"/>
    <w:rsid w:val="00845D76"/>
    <w:rsid w:val="00845E00"/>
    <w:rsid w:val="0084601E"/>
    <w:rsid w:val="008461C0"/>
    <w:rsid w:val="0084652D"/>
    <w:rsid w:val="008466CE"/>
    <w:rsid w:val="008467DD"/>
    <w:rsid w:val="008468DA"/>
    <w:rsid w:val="00846B11"/>
    <w:rsid w:val="00847263"/>
    <w:rsid w:val="00847629"/>
    <w:rsid w:val="008477DF"/>
    <w:rsid w:val="00847FB1"/>
    <w:rsid w:val="008503D3"/>
    <w:rsid w:val="008503D7"/>
    <w:rsid w:val="0085044D"/>
    <w:rsid w:val="0085047E"/>
    <w:rsid w:val="008506A9"/>
    <w:rsid w:val="008507E0"/>
    <w:rsid w:val="00851043"/>
    <w:rsid w:val="00851137"/>
    <w:rsid w:val="00851547"/>
    <w:rsid w:val="00851599"/>
    <w:rsid w:val="008516D2"/>
    <w:rsid w:val="00851841"/>
    <w:rsid w:val="00851BE8"/>
    <w:rsid w:val="00851DB5"/>
    <w:rsid w:val="008520E1"/>
    <w:rsid w:val="008523DD"/>
    <w:rsid w:val="00852578"/>
    <w:rsid w:val="00852852"/>
    <w:rsid w:val="00852996"/>
    <w:rsid w:val="00853050"/>
    <w:rsid w:val="0085310F"/>
    <w:rsid w:val="00853259"/>
    <w:rsid w:val="008532B4"/>
    <w:rsid w:val="0085390D"/>
    <w:rsid w:val="00853D5C"/>
    <w:rsid w:val="00854071"/>
    <w:rsid w:val="00854168"/>
    <w:rsid w:val="008544E6"/>
    <w:rsid w:val="00854791"/>
    <w:rsid w:val="0085492F"/>
    <w:rsid w:val="008549C5"/>
    <w:rsid w:val="00854E94"/>
    <w:rsid w:val="008552B3"/>
    <w:rsid w:val="008553FD"/>
    <w:rsid w:val="00855776"/>
    <w:rsid w:val="008558F3"/>
    <w:rsid w:val="00855908"/>
    <w:rsid w:val="00855D5D"/>
    <w:rsid w:val="00856139"/>
    <w:rsid w:val="008562FB"/>
    <w:rsid w:val="00856722"/>
    <w:rsid w:val="00856B21"/>
    <w:rsid w:val="0085701C"/>
    <w:rsid w:val="0085763C"/>
    <w:rsid w:val="00857664"/>
    <w:rsid w:val="00857839"/>
    <w:rsid w:val="00857E7E"/>
    <w:rsid w:val="008601A5"/>
    <w:rsid w:val="008601DE"/>
    <w:rsid w:val="00860BF9"/>
    <w:rsid w:val="00860D5B"/>
    <w:rsid w:val="00860FD8"/>
    <w:rsid w:val="0086103D"/>
    <w:rsid w:val="0086123A"/>
    <w:rsid w:val="00861592"/>
    <w:rsid w:val="008617C9"/>
    <w:rsid w:val="00861930"/>
    <w:rsid w:val="00861972"/>
    <w:rsid w:val="00861A35"/>
    <w:rsid w:val="0086214E"/>
    <w:rsid w:val="0086224C"/>
    <w:rsid w:val="008622DF"/>
    <w:rsid w:val="00862320"/>
    <w:rsid w:val="00862ABC"/>
    <w:rsid w:val="00862B5B"/>
    <w:rsid w:val="00862C5C"/>
    <w:rsid w:val="00862EB1"/>
    <w:rsid w:val="00862EFF"/>
    <w:rsid w:val="008630F8"/>
    <w:rsid w:val="00863286"/>
    <w:rsid w:val="00863459"/>
    <w:rsid w:val="0086361C"/>
    <w:rsid w:val="00863AD2"/>
    <w:rsid w:val="00863AE3"/>
    <w:rsid w:val="0086487C"/>
    <w:rsid w:val="00865450"/>
    <w:rsid w:val="008657BE"/>
    <w:rsid w:val="00865F13"/>
    <w:rsid w:val="00866C89"/>
    <w:rsid w:val="00866FE1"/>
    <w:rsid w:val="00867066"/>
    <w:rsid w:val="00867258"/>
    <w:rsid w:val="008673C8"/>
    <w:rsid w:val="008676C6"/>
    <w:rsid w:val="00867705"/>
    <w:rsid w:val="0086788C"/>
    <w:rsid w:val="00867EED"/>
    <w:rsid w:val="0087038C"/>
    <w:rsid w:val="008709DE"/>
    <w:rsid w:val="00870AFB"/>
    <w:rsid w:val="00870BD4"/>
    <w:rsid w:val="008710CE"/>
    <w:rsid w:val="00871181"/>
    <w:rsid w:val="008713B4"/>
    <w:rsid w:val="008717A1"/>
    <w:rsid w:val="00871CD0"/>
    <w:rsid w:val="008721B7"/>
    <w:rsid w:val="00872280"/>
    <w:rsid w:val="008723F0"/>
    <w:rsid w:val="00873377"/>
    <w:rsid w:val="00873552"/>
    <w:rsid w:val="00873AFB"/>
    <w:rsid w:val="00873F23"/>
    <w:rsid w:val="0087409B"/>
    <w:rsid w:val="0087409F"/>
    <w:rsid w:val="008742C7"/>
    <w:rsid w:val="00874497"/>
    <w:rsid w:val="008744B2"/>
    <w:rsid w:val="00874512"/>
    <w:rsid w:val="00874658"/>
    <w:rsid w:val="00874674"/>
    <w:rsid w:val="00874678"/>
    <w:rsid w:val="008749DD"/>
    <w:rsid w:val="00874DB9"/>
    <w:rsid w:val="00874EE0"/>
    <w:rsid w:val="00874EE1"/>
    <w:rsid w:val="008752BC"/>
    <w:rsid w:val="0087534F"/>
    <w:rsid w:val="008753AD"/>
    <w:rsid w:val="008754E6"/>
    <w:rsid w:val="0087562C"/>
    <w:rsid w:val="0087569F"/>
    <w:rsid w:val="00875A86"/>
    <w:rsid w:val="008765C3"/>
    <w:rsid w:val="00876B78"/>
    <w:rsid w:val="00876D5E"/>
    <w:rsid w:val="00876E12"/>
    <w:rsid w:val="00876E6F"/>
    <w:rsid w:val="00877462"/>
    <w:rsid w:val="00880160"/>
    <w:rsid w:val="0088028A"/>
    <w:rsid w:val="0088075F"/>
    <w:rsid w:val="00880966"/>
    <w:rsid w:val="00880BE4"/>
    <w:rsid w:val="00880D77"/>
    <w:rsid w:val="00880F5A"/>
    <w:rsid w:val="008811B1"/>
    <w:rsid w:val="0088121A"/>
    <w:rsid w:val="0088122E"/>
    <w:rsid w:val="0088196C"/>
    <w:rsid w:val="008819AA"/>
    <w:rsid w:val="00881E82"/>
    <w:rsid w:val="0088216C"/>
    <w:rsid w:val="00882512"/>
    <w:rsid w:val="0088251D"/>
    <w:rsid w:val="008827E9"/>
    <w:rsid w:val="00882870"/>
    <w:rsid w:val="00882B00"/>
    <w:rsid w:val="00882BF4"/>
    <w:rsid w:val="00883491"/>
    <w:rsid w:val="0088369D"/>
    <w:rsid w:val="008837D9"/>
    <w:rsid w:val="008839EE"/>
    <w:rsid w:val="00883D27"/>
    <w:rsid w:val="00883E24"/>
    <w:rsid w:val="0088405F"/>
    <w:rsid w:val="008848CF"/>
    <w:rsid w:val="00884A8E"/>
    <w:rsid w:val="00884C0F"/>
    <w:rsid w:val="00884ED0"/>
    <w:rsid w:val="0088501A"/>
    <w:rsid w:val="0088504C"/>
    <w:rsid w:val="008850A7"/>
    <w:rsid w:val="0088534F"/>
    <w:rsid w:val="0088560D"/>
    <w:rsid w:val="008857AD"/>
    <w:rsid w:val="008859A6"/>
    <w:rsid w:val="00885CFB"/>
    <w:rsid w:val="00885FAA"/>
    <w:rsid w:val="00886DFE"/>
    <w:rsid w:val="00886F20"/>
    <w:rsid w:val="00887232"/>
    <w:rsid w:val="00887681"/>
    <w:rsid w:val="00887BA6"/>
    <w:rsid w:val="00887BF4"/>
    <w:rsid w:val="00890123"/>
    <w:rsid w:val="0089056B"/>
    <w:rsid w:val="008905EB"/>
    <w:rsid w:val="00890F5A"/>
    <w:rsid w:val="00891764"/>
    <w:rsid w:val="0089187E"/>
    <w:rsid w:val="00891897"/>
    <w:rsid w:val="00891AC0"/>
    <w:rsid w:val="00892429"/>
    <w:rsid w:val="008926C7"/>
    <w:rsid w:val="008927EE"/>
    <w:rsid w:val="0089297E"/>
    <w:rsid w:val="00892AE1"/>
    <w:rsid w:val="00892EE8"/>
    <w:rsid w:val="00893058"/>
    <w:rsid w:val="008933B0"/>
    <w:rsid w:val="00893528"/>
    <w:rsid w:val="0089364A"/>
    <w:rsid w:val="0089382D"/>
    <w:rsid w:val="00893D13"/>
    <w:rsid w:val="00893D78"/>
    <w:rsid w:val="00893DB6"/>
    <w:rsid w:val="00894A7A"/>
    <w:rsid w:val="00894DAA"/>
    <w:rsid w:val="00894E56"/>
    <w:rsid w:val="00894F37"/>
    <w:rsid w:val="00894FB4"/>
    <w:rsid w:val="0089526A"/>
    <w:rsid w:val="008958EB"/>
    <w:rsid w:val="00895BF5"/>
    <w:rsid w:val="008962F9"/>
    <w:rsid w:val="00896476"/>
    <w:rsid w:val="0089653D"/>
    <w:rsid w:val="008967F1"/>
    <w:rsid w:val="00896A4E"/>
    <w:rsid w:val="00896C23"/>
    <w:rsid w:val="008971FF"/>
    <w:rsid w:val="0089729C"/>
    <w:rsid w:val="008975F1"/>
    <w:rsid w:val="00897678"/>
    <w:rsid w:val="00897940"/>
    <w:rsid w:val="00897D0B"/>
    <w:rsid w:val="00897F1B"/>
    <w:rsid w:val="008A0120"/>
    <w:rsid w:val="008A0184"/>
    <w:rsid w:val="008A01A1"/>
    <w:rsid w:val="008A0413"/>
    <w:rsid w:val="008A068B"/>
    <w:rsid w:val="008A06FA"/>
    <w:rsid w:val="008A0FC0"/>
    <w:rsid w:val="008A1233"/>
    <w:rsid w:val="008A1434"/>
    <w:rsid w:val="008A1E34"/>
    <w:rsid w:val="008A1F43"/>
    <w:rsid w:val="008A25A8"/>
    <w:rsid w:val="008A261B"/>
    <w:rsid w:val="008A2E1A"/>
    <w:rsid w:val="008A2F4D"/>
    <w:rsid w:val="008A356C"/>
    <w:rsid w:val="008A46F0"/>
    <w:rsid w:val="008A4734"/>
    <w:rsid w:val="008A4891"/>
    <w:rsid w:val="008A4ECD"/>
    <w:rsid w:val="008A4FEC"/>
    <w:rsid w:val="008A502C"/>
    <w:rsid w:val="008A549D"/>
    <w:rsid w:val="008A5C2B"/>
    <w:rsid w:val="008A6022"/>
    <w:rsid w:val="008A6055"/>
    <w:rsid w:val="008A6123"/>
    <w:rsid w:val="008A64A6"/>
    <w:rsid w:val="008A65DD"/>
    <w:rsid w:val="008A6CC2"/>
    <w:rsid w:val="008A6CFC"/>
    <w:rsid w:val="008A6FB7"/>
    <w:rsid w:val="008A7108"/>
    <w:rsid w:val="008A71C6"/>
    <w:rsid w:val="008A794C"/>
    <w:rsid w:val="008A7D21"/>
    <w:rsid w:val="008A7D22"/>
    <w:rsid w:val="008A7E0E"/>
    <w:rsid w:val="008A7EF0"/>
    <w:rsid w:val="008B0158"/>
    <w:rsid w:val="008B017B"/>
    <w:rsid w:val="008B0331"/>
    <w:rsid w:val="008B04BB"/>
    <w:rsid w:val="008B0BA1"/>
    <w:rsid w:val="008B108A"/>
    <w:rsid w:val="008B13C4"/>
    <w:rsid w:val="008B1675"/>
    <w:rsid w:val="008B17C0"/>
    <w:rsid w:val="008B17D0"/>
    <w:rsid w:val="008B1B04"/>
    <w:rsid w:val="008B1DF9"/>
    <w:rsid w:val="008B2001"/>
    <w:rsid w:val="008B233F"/>
    <w:rsid w:val="008B23E3"/>
    <w:rsid w:val="008B2496"/>
    <w:rsid w:val="008B2805"/>
    <w:rsid w:val="008B29DA"/>
    <w:rsid w:val="008B2A96"/>
    <w:rsid w:val="008B37AD"/>
    <w:rsid w:val="008B3888"/>
    <w:rsid w:val="008B3CD7"/>
    <w:rsid w:val="008B3F18"/>
    <w:rsid w:val="008B425C"/>
    <w:rsid w:val="008B42AC"/>
    <w:rsid w:val="008B430C"/>
    <w:rsid w:val="008B43AA"/>
    <w:rsid w:val="008B45D4"/>
    <w:rsid w:val="008B4DE2"/>
    <w:rsid w:val="008B5226"/>
    <w:rsid w:val="008B53D9"/>
    <w:rsid w:val="008B5BE4"/>
    <w:rsid w:val="008B5DB9"/>
    <w:rsid w:val="008B5E25"/>
    <w:rsid w:val="008B5EB3"/>
    <w:rsid w:val="008B5F67"/>
    <w:rsid w:val="008B657D"/>
    <w:rsid w:val="008B66DD"/>
    <w:rsid w:val="008B6A44"/>
    <w:rsid w:val="008B6D27"/>
    <w:rsid w:val="008B6E28"/>
    <w:rsid w:val="008B70C5"/>
    <w:rsid w:val="008B73F8"/>
    <w:rsid w:val="008B751C"/>
    <w:rsid w:val="008B7617"/>
    <w:rsid w:val="008B7714"/>
    <w:rsid w:val="008B7D4F"/>
    <w:rsid w:val="008C00E6"/>
    <w:rsid w:val="008C0C0F"/>
    <w:rsid w:val="008C0D83"/>
    <w:rsid w:val="008C0E15"/>
    <w:rsid w:val="008C0EE0"/>
    <w:rsid w:val="008C1092"/>
    <w:rsid w:val="008C1899"/>
    <w:rsid w:val="008C1F6B"/>
    <w:rsid w:val="008C2464"/>
    <w:rsid w:val="008C2BE2"/>
    <w:rsid w:val="008C2CD9"/>
    <w:rsid w:val="008C2D07"/>
    <w:rsid w:val="008C2DB4"/>
    <w:rsid w:val="008C32CD"/>
    <w:rsid w:val="008C331C"/>
    <w:rsid w:val="008C335F"/>
    <w:rsid w:val="008C3980"/>
    <w:rsid w:val="008C3BD6"/>
    <w:rsid w:val="008C3E2D"/>
    <w:rsid w:val="008C3E2F"/>
    <w:rsid w:val="008C3E90"/>
    <w:rsid w:val="008C3F4C"/>
    <w:rsid w:val="008C44B2"/>
    <w:rsid w:val="008C457A"/>
    <w:rsid w:val="008C4600"/>
    <w:rsid w:val="008C46B0"/>
    <w:rsid w:val="008C46B1"/>
    <w:rsid w:val="008C48CE"/>
    <w:rsid w:val="008C4A2A"/>
    <w:rsid w:val="008C4AF3"/>
    <w:rsid w:val="008C4C24"/>
    <w:rsid w:val="008C4C42"/>
    <w:rsid w:val="008C4C5C"/>
    <w:rsid w:val="008C4CFB"/>
    <w:rsid w:val="008C4F45"/>
    <w:rsid w:val="008C53AB"/>
    <w:rsid w:val="008C606E"/>
    <w:rsid w:val="008C648F"/>
    <w:rsid w:val="008C7238"/>
    <w:rsid w:val="008C754C"/>
    <w:rsid w:val="008C761A"/>
    <w:rsid w:val="008C78A5"/>
    <w:rsid w:val="008C79CF"/>
    <w:rsid w:val="008C7A33"/>
    <w:rsid w:val="008C7E68"/>
    <w:rsid w:val="008D0412"/>
    <w:rsid w:val="008D092D"/>
    <w:rsid w:val="008D09E0"/>
    <w:rsid w:val="008D0DF0"/>
    <w:rsid w:val="008D0E4F"/>
    <w:rsid w:val="008D1761"/>
    <w:rsid w:val="008D2297"/>
    <w:rsid w:val="008D277F"/>
    <w:rsid w:val="008D27B9"/>
    <w:rsid w:val="008D2D77"/>
    <w:rsid w:val="008D2DC0"/>
    <w:rsid w:val="008D2E74"/>
    <w:rsid w:val="008D3057"/>
    <w:rsid w:val="008D3076"/>
    <w:rsid w:val="008D31EB"/>
    <w:rsid w:val="008D3257"/>
    <w:rsid w:val="008D35F2"/>
    <w:rsid w:val="008D3C3D"/>
    <w:rsid w:val="008D3C47"/>
    <w:rsid w:val="008D3FDF"/>
    <w:rsid w:val="008D45B0"/>
    <w:rsid w:val="008D46BD"/>
    <w:rsid w:val="008D506C"/>
    <w:rsid w:val="008D5125"/>
    <w:rsid w:val="008D53EC"/>
    <w:rsid w:val="008D5781"/>
    <w:rsid w:val="008D57B7"/>
    <w:rsid w:val="008D5CE7"/>
    <w:rsid w:val="008D5E4D"/>
    <w:rsid w:val="008D5F9B"/>
    <w:rsid w:val="008D625B"/>
    <w:rsid w:val="008D62B7"/>
    <w:rsid w:val="008D6AE9"/>
    <w:rsid w:val="008D6BC1"/>
    <w:rsid w:val="008D6DD9"/>
    <w:rsid w:val="008D6EB5"/>
    <w:rsid w:val="008D705B"/>
    <w:rsid w:val="008D7554"/>
    <w:rsid w:val="008D7622"/>
    <w:rsid w:val="008D7BC7"/>
    <w:rsid w:val="008E0562"/>
    <w:rsid w:val="008E07DE"/>
    <w:rsid w:val="008E0AD4"/>
    <w:rsid w:val="008E0E39"/>
    <w:rsid w:val="008E0EB3"/>
    <w:rsid w:val="008E0F22"/>
    <w:rsid w:val="008E0F8B"/>
    <w:rsid w:val="008E1085"/>
    <w:rsid w:val="008E1143"/>
    <w:rsid w:val="008E1392"/>
    <w:rsid w:val="008E1775"/>
    <w:rsid w:val="008E193D"/>
    <w:rsid w:val="008E1C9A"/>
    <w:rsid w:val="008E1E49"/>
    <w:rsid w:val="008E2084"/>
    <w:rsid w:val="008E20A8"/>
    <w:rsid w:val="008E21B0"/>
    <w:rsid w:val="008E229A"/>
    <w:rsid w:val="008E2441"/>
    <w:rsid w:val="008E25B3"/>
    <w:rsid w:val="008E26CA"/>
    <w:rsid w:val="008E26D5"/>
    <w:rsid w:val="008E2904"/>
    <w:rsid w:val="008E2A44"/>
    <w:rsid w:val="008E2B4C"/>
    <w:rsid w:val="008E32F1"/>
    <w:rsid w:val="008E36E1"/>
    <w:rsid w:val="008E38B5"/>
    <w:rsid w:val="008E38DF"/>
    <w:rsid w:val="008E3922"/>
    <w:rsid w:val="008E3DDC"/>
    <w:rsid w:val="008E3E17"/>
    <w:rsid w:val="008E3F77"/>
    <w:rsid w:val="008E4389"/>
    <w:rsid w:val="008E4701"/>
    <w:rsid w:val="008E48B9"/>
    <w:rsid w:val="008E4E8A"/>
    <w:rsid w:val="008E4F5B"/>
    <w:rsid w:val="008E4FD3"/>
    <w:rsid w:val="008E51DC"/>
    <w:rsid w:val="008E5298"/>
    <w:rsid w:val="008E5370"/>
    <w:rsid w:val="008E56E2"/>
    <w:rsid w:val="008E5AC5"/>
    <w:rsid w:val="008E5F15"/>
    <w:rsid w:val="008E5FD9"/>
    <w:rsid w:val="008E6545"/>
    <w:rsid w:val="008E65B1"/>
    <w:rsid w:val="008E6612"/>
    <w:rsid w:val="008E6662"/>
    <w:rsid w:val="008E6814"/>
    <w:rsid w:val="008E6AB0"/>
    <w:rsid w:val="008E6C34"/>
    <w:rsid w:val="008E7073"/>
    <w:rsid w:val="008E795B"/>
    <w:rsid w:val="008E7E3C"/>
    <w:rsid w:val="008E7FDF"/>
    <w:rsid w:val="008F0501"/>
    <w:rsid w:val="008F055C"/>
    <w:rsid w:val="008F058D"/>
    <w:rsid w:val="008F0775"/>
    <w:rsid w:val="008F0F22"/>
    <w:rsid w:val="008F0F4F"/>
    <w:rsid w:val="008F0FDD"/>
    <w:rsid w:val="008F145C"/>
    <w:rsid w:val="008F26E8"/>
    <w:rsid w:val="008F2EA6"/>
    <w:rsid w:val="008F3035"/>
    <w:rsid w:val="008F30ED"/>
    <w:rsid w:val="008F3B1B"/>
    <w:rsid w:val="008F3B54"/>
    <w:rsid w:val="008F3E75"/>
    <w:rsid w:val="008F40D3"/>
    <w:rsid w:val="008F438F"/>
    <w:rsid w:val="008F4626"/>
    <w:rsid w:val="008F46ED"/>
    <w:rsid w:val="008F4C52"/>
    <w:rsid w:val="008F4D61"/>
    <w:rsid w:val="008F4DE4"/>
    <w:rsid w:val="008F4F38"/>
    <w:rsid w:val="008F53B1"/>
    <w:rsid w:val="008F5C59"/>
    <w:rsid w:val="008F5C9D"/>
    <w:rsid w:val="008F5D31"/>
    <w:rsid w:val="008F6308"/>
    <w:rsid w:val="008F661A"/>
    <w:rsid w:val="008F6ADE"/>
    <w:rsid w:val="008F6D25"/>
    <w:rsid w:val="008F77DC"/>
    <w:rsid w:val="008F7ACD"/>
    <w:rsid w:val="008F7E9C"/>
    <w:rsid w:val="008F7F61"/>
    <w:rsid w:val="0090037D"/>
    <w:rsid w:val="00900679"/>
    <w:rsid w:val="00900D6E"/>
    <w:rsid w:val="00900DC4"/>
    <w:rsid w:val="00900DE1"/>
    <w:rsid w:val="00900F9E"/>
    <w:rsid w:val="00901441"/>
    <w:rsid w:val="0090186C"/>
    <w:rsid w:val="009019DB"/>
    <w:rsid w:val="00901AFD"/>
    <w:rsid w:val="00901E01"/>
    <w:rsid w:val="00902255"/>
    <w:rsid w:val="009024CF"/>
    <w:rsid w:val="009024FF"/>
    <w:rsid w:val="0090257A"/>
    <w:rsid w:val="009026A5"/>
    <w:rsid w:val="0090276A"/>
    <w:rsid w:val="009028FD"/>
    <w:rsid w:val="00902A4A"/>
    <w:rsid w:val="00902BC1"/>
    <w:rsid w:val="00902C8E"/>
    <w:rsid w:val="00902E53"/>
    <w:rsid w:val="00902F43"/>
    <w:rsid w:val="009034DA"/>
    <w:rsid w:val="00903B6E"/>
    <w:rsid w:val="00903C6F"/>
    <w:rsid w:val="00904646"/>
    <w:rsid w:val="00904784"/>
    <w:rsid w:val="009049FB"/>
    <w:rsid w:val="00904A90"/>
    <w:rsid w:val="00904EB0"/>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8B2"/>
    <w:rsid w:val="00910B58"/>
    <w:rsid w:val="00910FDD"/>
    <w:rsid w:val="009110E8"/>
    <w:rsid w:val="0091110E"/>
    <w:rsid w:val="00911793"/>
    <w:rsid w:val="00911962"/>
    <w:rsid w:val="00911B2A"/>
    <w:rsid w:val="00911C21"/>
    <w:rsid w:val="00911CDF"/>
    <w:rsid w:val="009124A8"/>
    <w:rsid w:val="009125EA"/>
    <w:rsid w:val="009127AF"/>
    <w:rsid w:val="009129BE"/>
    <w:rsid w:val="00912A53"/>
    <w:rsid w:val="00912B82"/>
    <w:rsid w:val="00912E2A"/>
    <w:rsid w:val="00913018"/>
    <w:rsid w:val="009131B7"/>
    <w:rsid w:val="009132E0"/>
    <w:rsid w:val="0091339F"/>
    <w:rsid w:val="009134E1"/>
    <w:rsid w:val="0091353B"/>
    <w:rsid w:val="00913849"/>
    <w:rsid w:val="00913DE6"/>
    <w:rsid w:val="00914061"/>
    <w:rsid w:val="00914543"/>
    <w:rsid w:val="0091456A"/>
    <w:rsid w:val="00914E2A"/>
    <w:rsid w:val="00914EE3"/>
    <w:rsid w:val="00914FA3"/>
    <w:rsid w:val="0091516B"/>
    <w:rsid w:val="009151E6"/>
    <w:rsid w:val="00915291"/>
    <w:rsid w:val="0091530B"/>
    <w:rsid w:val="009156A3"/>
    <w:rsid w:val="009159C3"/>
    <w:rsid w:val="00915C62"/>
    <w:rsid w:val="009160BA"/>
    <w:rsid w:val="009164D4"/>
    <w:rsid w:val="009165C4"/>
    <w:rsid w:val="009168B6"/>
    <w:rsid w:val="00916E41"/>
    <w:rsid w:val="00917714"/>
    <w:rsid w:val="00917735"/>
    <w:rsid w:val="0091794B"/>
    <w:rsid w:val="009203DB"/>
    <w:rsid w:val="00920B04"/>
    <w:rsid w:val="00920B8C"/>
    <w:rsid w:val="00920F10"/>
    <w:rsid w:val="00921131"/>
    <w:rsid w:val="0092134E"/>
    <w:rsid w:val="00921899"/>
    <w:rsid w:val="00921C6D"/>
    <w:rsid w:val="00921EEA"/>
    <w:rsid w:val="009220B0"/>
    <w:rsid w:val="00922A73"/>
    <w:rsid w:val="00922AF1"/>
    <w:rsid w:val="00922D7F"/>
    <w:rsid w:val="00922E9F"/>
    <w:rsid w:val="00922F01"/>
    <w:rsid w:val="009233E5"/>
    <w:rsid w:val="009233FE"/>
    <w:rsid w:val="00923ADD"/>
    <w:rsid w:val="00923E8D"/>
    <w:rsid w:val="0092428F"/>
    <w:rsid w:val="0092439F"/>
    <w:rsid w:val="00924DB7"/>
    <w:rsid w:val="00924FD3"/>
    <w:rsid w:val="009251F1"/>
    <w:rsid w:val="00925962"/>
    <w:rsid w:val="00925EB3"/>
    <w:rsid w:val="00926007"/>
    <w:rsid w:val="009261DA"/>
    <w:rsid w:val="00926273"/>
    <w:rsid w:val="00926995"/>
    <w:rsid w:val="00926A47"/>
    <w:rsid w:val="00926E3A"/>
    <w:rsid w:val="00926FE1"/>
    <w:rsid w:val="00926FF7"/>
    <w:rsid w:val="009270C8"/>
    <w:rsid w:val="00927222"/>
    <w:rsid w:val="0092726C"/>
    <w:rsid w:val="009277BF"/>
    <w:rsid w:val="00927CB6"/>
    <w:rsid w:val="00927E92"/>
    <w:rsid w:val="00927F9D"/>
    <w:rsid w:val="0093137E"/>
    <w:rsid w:val="00931550"/>
    <w:rsid w:val="00931580"/>
    <w:rsid w:val="00932016"/>
    <w:rsid w:val="00932168"/>
    <w:rsid w:val="00932539"/>
    <w:rsid w:val="00932624"/>
    <w:rsid w:val="00932635"/>
    <w:rsid w:val="009326DD"/>
    <w:rsid w:val="009329DE"/>
    <w:rsid w:val="00932B63"/>
    <w:rsid w:val="00932B72"/>
    <w:rsid w:val="00932B9E"/>
    <w:rsid w:val="009334C2"/>
    <w:rsid w:val="009340D3"/>
    <w:rsid w:val="00934161"/>
    <w:rsid w:val="009341FB"/>
    <w:rsid w:val="00934323"/>
    <w:rsid w:val="00934550"/>
    <w:rsid w:val="00934553"/>
    <w:rsid w:val="0093462B"/>
    <w:rsid w:val="009346C4"/>
    <w:rsid w:val="009346FA"/>
    <w:rsid w:val="00934F80"/>
    <w:rsid w:val="00935196"/>
    <w:rsid w:val="00935885"/>
    <w:rsid w:val="00935909"/>
    <w:rsid w:val="00935AFB"/>
    <w:rsid w:val="00935D63"/>
    <w:rsid w:val="00935F3D"/>
    <w:rsid w:val="00935F41"/>
    <w:rsid w:val="009360A1"/>
    <w:rsid w:val="009362FB"/>
    <w:rsid w:val="009365FD"/>
    <w:rsid w:val="00936B0B"/>
    <w:rsid w:val="00937524"/>
    <w:rsid w:val="00937568"/>
    <w:rsid w:val="00937A1C"/>
    <w:rsid w:val="00937BC9"/>
    <w:rsid w:val="00937C69"/>
    <w:rsid w:val="00937EB6"/>
    <w:rsid w:val="0094024D"/>
    <w:rsid w:val="009406A6"/>
    <w:rsid w:val="009406DB"/>
    <w:rsid w:val="00941061"/>
    <w:rsid w:val="00941381"/>
    <w:rsid w:val="009415D5"/>
    <w:rsid w:val="00941A05"/>
    <w:rsid w:val="00941BF3"/>
    <w:rsid w:val="009420A5"/>
    <w:rsid w:val="00942888"/>
    <w:rsid w:val="009428B6"/>
    <w:rsid w:val="00942D2E"/>
    <w:rsid w:val="009436B2"/>
    <w:rsid w:val="00943A8B"/>
    <w:rsid w:val="00943F29"/>
    <w:rsid w:val="00943F7A"/>
    <w:rsid w:val="00944042"/>
    <w:rsid w:val="00944068"/>
    <w:rsid w:val="0094415B"/>
    <w:rsid w:val="0094430D"/>
    <w:rsid w:val="00944598"/>
    <w:rsid w:val="00944AC8"/>
    <w:rsid w:val="00944AE6"/>
    <w:rsid w:val="00944B4F"/>
    <w:rsid w:val="00944F58"/>
    <w:rsid w:val="009451F9"/>
    <w:rsid w:val="009452F8"/>
    <w:rsid w:val="0094581A"/>
    <w:rsid w:val="009459FB"/>
    <w:rsid w:val="00945AA4"/>
    <w:rsid w:val="00945BF6"/>
    <w:rsid w:val="00945C80"/>
    <w:rsid w:val="00945E8D"/>
    <w:rsid w:val="009460A8"/>
    <w:rsid w:val="00946211"/>
    <w:rsid w:val="00946679"/>
    <w:rsid w:val="00946889"/>
    <w:rsid w:val="009471F9"/>
    <w:rsid w:val="0094721D"/>
    <w:rsid w:val="00947FED"/>
    <w:rsid w:val="00950A69"/>
    <w:rsid w:val="00950D63"/>
    <w:rsid w:val="0095110A"/>
    <w:rsid w:val="00951272"/>
    <w:rsid w:val="00951703"/>
    <w:rsid w:val="0095173D"/>
    <w:rsid w:val="00951804"/>
    <w:rsid w:val="00951B09"/>
    <w:rsid w:val="00951C4D"/>
    <w:rsid w:val="00951C5A"/>
    <w:rsid w:val="00951CD2"/>
    <w:rsid w:val="00951E87"/>
    <w:rsid w:val="00952243"/>
    <w:rsid w:val="009522D9"/>
    <w:rsid w:val="00952426"/>
    <w:rsid w:val="009524EE"/>
    <w:rsid w:val="00952E69"/>
    <w:rsid w:val="00952F8B"/>
    <w:rsid w:val="00953920"/>
    <w:rsid w:val="00953AB6"/>
    <w:rsid w:val="00953DB4"/>
    <w:rsid w:val="00954308"/>
    <w:rsid w:val="009543D5"/>
    <w:rsid w:val="009553BF"/>
    <w:rsid w:val="0095577A"/>
    <w:rsid w:val="00955C24"/>
    <w:rsid w:val="00955D11"/>
    <w:rsid w:val="00955EDF"/>
    <w:rsid w:val="00955F65"/>
    <w:rsid w:val="009563A1"/>
    <w:rsid w:val="00956F2D"/>
    <w:rsid w:val="00957787"/>
    <w:rsid w:val="00957D2C"/>
    <w:rsid w:val="00960003"/>
    <w:rsid w:val="00960040"/>
    <w:rsid w:val="00960384"/>
    <w:rsid w:val="0096055F"/>
    <w:rsid w:val="0096087D"/>
    <w:rsid w:val="00960B0F"/>
    <w:rsid w:val="00961056"/>
    <w:rsid w:val="0096125D"/>
    <w:rsid w:val="009612EE"/>
    <w:rsid w:val="009617F6"/>
    <w:rsid w:val="00961B1B"/>
    <w:rsid w:val="0096231E"/>
    <w:rsid w:val="009629A3"/>
    <w:rsid w:val="00962A76"/>
    <w:rsid w:val="00962B7E"/>
    <w:rsid w:val="00962D08"/>
    <w:rsid w:val="00962E04"/>
    <w:rsid w:val="00963036"/>
    <w:rsid w:val="0096322A"/>
    <w:rsid w:val="00963301"/>
    <w:rsid w:val="0096342E"/>
    <w:rsid w:val="00963493"/>
    <w:rsid w:val="0096358B"/>
    <w:rsid w:val="00963C17"/>
    <w:rsid w:val="00963CC3"/>
    <w:rsid w:val="00963F72"/>
    <w:rsid w:val="0096419C"/>
    <w:rsid w:val="00964D37"/>
    <w:rsid w:val="00964FF7"/>
    <w:rsid w:val="0096539E"/>
    <w:rsid w:val="009659FE"/>
    <w:rsid w:val="00966085"/>
    <w:rsid w:val="0096675B"/>
    <w:rsid w:val="00966A21"/>
    <w:rsid w:val="00966A7B"/>
    <w:rsid w:val="00966BEF"/>
    <w:rsid w:val="009671E0"/>
    <w:rsid w:val="00967481"/>
    <w:rsid w:val="00967D73"/>
    <w:rsid w:val="00970393"/>
    <w:rsid w:val="0097051C"/>
    <w:rsid w:val="00971804"/>
    <w:rsid w:val="00971B3E"/>
    <w:rsid w:val="00971D3D"/>
    <w:rsid w:val="00971EA4"/>
    <w:rsid w:val="00972164"/>
    <w:rsid w:val="00972A96"/>
    <w:rsid w:val="00972EB7"/>
    <w:rsid w:val="009734AB"/>
    <w:rsid w:val="009736F4"/>
    <w:rsid w:val="00973ACE"/>
    <w:rsid w:val="00973B1F"/>
    <w:rsid w:val="00973C56"/>
    <w:rsid w:val="00974051"/>
    <w:rsid w:val="00974499"/>
    <w:rsid w:val="009746C7"/>
    <w:rsid w:val="00974AFC"/>
    <w:rsid w:val="00974D52"/>
    <w:rsid w:val="00975310"/>
    <w:rsid w:val="0097558B"/>
    <w:rsid w:val="009755FC"/>
    <w:rsid w:val="00975699"/>
    <w:rsid w:val="00976314"/>
    <w:rsid w:val="00976370"/>
    <w:rsid w:val="00976993"/>
    <w:rsid w:val="00976DCD"/>
    <w:rsid w:val="00976E1E"/>
    <w:rsid w:val="00977216"/>
    <w:rsid w:val="00977462"/>
    <w:rsid w:val="00977488"/>
    <w:rsid w:val="00977688"/>
    <w:rsid w:val="00977FDD"/>
    <w:rsid w:val="0098041F"/>
    <w:rsid w:val="009804FC"/>
    <w:rsid w:val="0098090C"/>
    <w:rsid w:val="00980BD0"/>
    <w:rsid w:val="00980C0E"/>
    <w:rsid w:val="00980C0F"/>
    <w:rsid w:val="00980F70"/>
    <w:rsid w:val="00980FDE"/>
    <w:rsid w:val="00981246"/>
    <w:rsid w:val="009815EE"/>
    <w:rsid w:val="009816FE"/>
    <w:rsid w:val="0098176F"/>
    <w:rsid w:val="00981A15"/>
    <w:rsid w:val="00981B1F"/>
    <w:rsid w:val="009821FC"/>
    <w:rsid w:val="00982255"/>
    <w:rsid w:val="00982F0E"/>
    <w:rsid w:val="0098307E"/>
    <w:rsid w:val="0098317F"/>
    <w:rsid w:val="00983662"/>
    <w:rsid w:val="009838C6"/>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7FA"/>
    <w:rsid w:val="00987804"/>
    <w:rsid w:val="00987C1A"/>
    <w:rsid w:val="00987F84"/>
    <w:rsid w:val="00990446"/>
    <w:rsid w:val="0099131A"/>
    <w:rsid w:val="0099136F"/>
    <w:rsid w:val="0099152B"/>
    <w:rsid w:val="0099155C"/>
    <w:rsid w:val="009916EA"/>
    <w:rsid w:val="009917AD"/>
    <w:rsid w:val="00991E94"/>
    <w:rsid w:val="009920B0"/>
    <w:rsid w:val="00992188"/>
    <w:rsid w:val="00992BC4"/>
    <w:rsid w:val="00992F54"/>
    <w:rsid w:val="009932CA"/>
    <w:rsid w:val="009933B4"/>
    <w:rsid w:val="009939B8"/>
    <w:rsid w:val="00993C1F"/>
    <w:rsid w:val="00993F23"/>
    <w:rsid w:val="009941CB"/>
    <w:rsid w:val="009942DE"/>
    <w:rsid w:val="00994BC5"/>
    <w:rsid w:val="009951A0"/>
    <w:rsid w:val="00995379"/>
    <w:rsid w:val="009955B4"/>
    <w:rsid w:val="009955CE"/>
    <w:rsid w:val="00995B3E"/>
    <w:rsid w:val="00995E74"/>
    <w:rsid w:val="00995F2D"/>
    <w:rsid w:val="009961B7"/>
    <w:rsid w:val="00996416"/>
    <w:rsid w:val="00996D34"/>
    <w:rsid w:val="00996FED"/>
    <w:rsid w:val="009971D6"/>
    <w:rsid w:val="0099732A"/>
    <w:rsid w:val="009974AC"/>
    <w:rsid w:val="00997823"/>
    <w:rsid w:val="00997EEB"/>
    <w:rsid w:val="00997F35"/>
    <w:rsid w:val="009A0059"/>
    <w:rsid w:val="009A01C4"/>
    <w:rsid w:val="009A0F9C"/>
    <w:rsid w:val="009A102E"/>
    <w:rsid w:val="009A1042"/>
    <w:rsid w:val="009A1458"/>
    <w:rsid w:val="009A1BC8"/>
    <w:rsid w:val="009A265E"/>
    <w:rsid w:val="009A26D3"/>
    <w:rsid w:val="009A26E1"/>
    <w:rsid w:val="009A2B47"/>
    <w:rsid w:val="009A31CC"/>
    <w:rsid w:val="009A38EB"/>
    <w:rsid w:val="009A3B54"/>
    <w:rsid w:val="009A4169"/>
    <w:rsid w:val="009A45C1"/>
    <w:rsid w:val="009A4847"/>
    <w:rsid w:val="009A4D80"/>
    <w:rsid w:val="009A514D"/>
    <w:rsid w:val="009A5557"/>
    <w:rsid w:val="009A571A"/>
    <w:rsid w:val="009A5753"/>
    <w:rsid w:val="009A5B05"/>
    <w:rsid w:val="009A5E13"/>
    <w:rsid w:val="009A61B4"/>
    <w:rsid w:val="009A6281"/>
    <w:rsid w:val="009A6396"/>
    <w:rsid w:val="009A6868"/>
    <w:rsid w:val="009A6948"/>
    <w:rsid w:val="009A6A15"/>
    <w:rsid w:val="009A6D56"/>
    <w:rsid w:val="009A7170"/>
    <w:rsid w:val="009A72D1"/>
    <w:rsid w:val="009A7DC2"/>
    <w:rsid w:val="009A7DF0"/>
    <w:rsid w:val="009B064C"/>
    <w:rsid w:val="009B0742"/>
    <w:rsid w:val="009B0EF8"/>
    <w:rsid w:val="009B1461"/>
    <w:rsid w:val="009B192F"/>
    <w:rsid w:val="009B1F05"/>
    <w:rsid w:val="009B1FAD"/>
    <w:rsid w:val="009B2086"/>
    <w:rsid w:val="009B2416"/>
    <w:rsid w:val="009B24DC"/>
    <w:rsid w:val="009B26FF"/>
    <w:rsid w:val="009B2C80"/>
    <w:rsid w:val="009B35FD"/>
    <w:rsid w:val="009B3947"/>
    <w:rsid w:val="009B3C09"/>
    <w:rsid w:val="009B44C9"/>
    <w:rsid w:val="009B4688"/>
    <w:rsid w:val="009B4761"/>
    <w:rsid w:val="009B48EA"/>
    <w:rsid w:val="009B4F9F"/>
    <w:rsid w:val="009B5095"/>
    <w:rsid w:val="009B5398"/>
    <w:rsid w:val="009B540C"/>
    <w:rsid w:val="009B560E"/>
    <w:rsid w:val="009B5893"/>
    <w:rsid w:val="009B5B5C"/>
    <w:rsid w:val="009B5C2E"/>
    <w:rsid w:val="009B63E8"/>
    <w:rsid w:val="009B63EE"/>
    <w:rsid w:val="009B6579"/>
    <w:rsid w:val="009B7172"/>
    <w:rsid w:val="009B7985"/>
    <w:rsid w:val="009C03B5"/>
    <w:rsid w:val="009C0466"/>
    <w:rsid w:val="009C0494"/>
    <w:rsid w:val="009C0562"/>
    <w:rsid w:val="009C09C2"/>
    <w:rsid w:val="009C0BA5"/>
    <w:rsid w:val="009C1076"/>
    <w:rsid w:val="009C116E"/>
    <w:rsid w:val="009C12A4"/>
    <w:rsid w:val="009C156E"/>
    <w:rsid w:val="009C15A5"/>
    <w:rsid w:val="009C1BBC"/>
    <w:rsid w:val="009C233C"/>
    <w:rsid w:val="009C2386"/>
    <w:rsid w:val="009C2596"/>
    <w:rsid w:val="009C27AD"/>
    <w:rsid w:val="009C2BEB"/>
    <w:rsid w:val="009C2CBA"/>
    <w:rsid w:val="009C2D6A"/>
    <w:rsid w:val="009C2DC2"/>
    <w:rsid w:val="009C2E28"/>
    <w:rsid w:val="009C2F67"/>
    <w:rsid w:val="009C3082"/>
    <w:rsid w:val="009C316C"/>
    <w:rsid w:val="009C32B3"/>
    <w:rsid w:val="009C33DB"/>
    <w:rsid w:val="009C349A"/>
    <w:rsid w:val="009C3524"/>
    <w:rsid w:val="009C358B"/>
    <w:rsid w:val="009C3EFB"/>
    <w:rsid w:val="009C4042"/>
    <w:rsid w:val="009C409A"/>
    <w:rsid w:val="009C4233"/>
    <w:rsid w:val="009C4325"/>
    <w:rsid w:val="009C44D6"/>
    <w:rsid w:val="009C4AD1"/>
    <w:rsid w:val="009C5A93"/>
    <w:rsid w:val="009C6091"/>
    <w:rsid w:val="009C611C"/>
    <w:rsid w:val="009C639E"/>
    <w:rsid w:val="009C7175"/>
    <w:rsid w:val="009C71DF"/>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617"/>
    <w:rsid w:val="009D3AB0"/>
    <w:rsid w:val="009D3CC0"/>
    <w:rsid w:val="009D3FC3"/>
    <w:rsid w:val="009D405A"/>
    <w:rsid w:val="009D430E"/>
    <w:rsid w:val="009D45F4"/>
    <w:rsid w:val="009D4779"/>
    <w:rsid w:val="009D479B"/>
    <w:rsid w:val="009D499E"/>
    <w:rsid w:val="009D4B36"/>
    <w:rsid w:val="009D4FA4"/>
    <w:rsid w:val="009D5396"/>
    <w:rsid w:val="009D54BB"/>
    <w:rsid w:val="009D5597"/>
    <w:rsid w:val="009D5635"/>
    <w:rsid w:val="009D56AB"/>
    <w:rsid w:val="009D592E"/>
    <w:rsid w:val="009D5AE9"/>
    <w:rsid w:val="009D5C41"/>
    <w:rsid w:val="009D5E91"/>
    <w:rsid w:val="009D6B5B"/>
    <w:rsid w:val="009D6EEC"/>
    <w:rsid w:val="009D6F39"/>
    <w:rsid w:val="009D6FAD"/>
    <w:rsid w:val="009D6FFD"/>
    <w:rsid w:val="009D78F8"/>
    <w:rsid w:val="009E00AD"/>
    <w:rsid w:val="009E0155"/>
    <w:rsid w:val="009E069E"/>
    <w:rsid w:val="009E06E3"/>
    <w:rsid w:val="009E0F5A"/>
    <w:rsid w:val="009E11ED"/>
    <w:rsid w:val="009E12C5"/>
    <w:rsid w:val="009E12E8"/>
    <w:rsid w:val="009E1473"/>
    <w:rsid w:val="009E15DD"/>
    <w:rsid w:val="009E16D6"/>
    <w:rsid w:val="009E17A1"/>
    <w:rsid w:val="009E1A39"/>
    <w:rsid w:val="009E1B50"/>
    <w:rsid w:val="009E21D9"/>
    <w:rsid w:val="009E2262"/>
    <w:rsid w:val="009E2750"/>
    <w:rsid w:val="009E2A8E"/>
    <w:rsid w:val="009E2B11"/>
    <w:rsid w:val="009E2ED7"/>
    <w:rsid w:val="009E2FFB"/>
    <w:rsid w:val="009E3298"/>
    <w:rsid w:val="009E330B"/>
    <w:rsid w:val="009E3623"/>
    <w:rsid w:val="009E3643"/>
    <w:rsid w:val="009E3902"/>
    <w:rsid w:val="009E3BC6"/>
    <w:rsid w:val="009E3CE0"/>
    <w:rsid w:val="009E3E6F"/>
    <w:rsid w:val="009E3EE6"/>
    <w:rsid w:val="009E4293"/>
    <w:rsid w:val="009E4AD6"/>
    <w:rsid w:val="009E5197"/>
    <w:rsid w:val="009E51EB"/>
    <w:rsid w:val="009E55A3"/>
    <w:rsid w:val="009E5B71"/>
    <w:rsid w:val="009E5B9A"/>
    <w:rsid w:val="009E5E37"/>
    <w:rsid w:val="009E6260"/>
    <w:rsid w:val="009E65C9"/>
    <w:rsid w:val="009E67D8"/>
    <w:rsid w:val="009E68E0"/>
    <w:rsid w:val="009E69CF"/>
    <w:rsid w:val="009E6BF5"/>
    <w:rsid w:val="009E6E1F"/>
    <w:rsid w:val="009E6E4D"/>
    <w:rsid w:val="009E75CC"/>
    <w:rsid w:val="009F071A"/>
    <w:rsid w:val="009F0A28"/>
    <w:rsid w:val="009F18B6"/>
    <w:rsid w:val="009F1BDD"/>
    <w:rsid w:val="009F26F6"/>
    <w:rsid w:val="009F2805"/>
    <w:rsid w:val="009F3865"/>
    <w:rsid w:val="009F3A39"/>
    <w:rsid w:val="009F3A98"/>
    <w:rsid w:val="009F3D97"/>
    <w:rsid w:val="009F3F7E"/>
    <w:rsid w:val="009F483C"/>
    <w:rsid w:val="009F4DA6"/>
    <w:rsid w:val="009F5073"/>
    <w:rsid w:val="009F5235"/>
    <w:rsid w:val="009F6112"/>
    <w:rsid w:val="009F61AC"/>
    <w:rsid w:val="009F6574"/>
    <w:rsid w:val="009F6AEF"/>
    <w:rsid w:val="009F6C61"/>
    <w:rsid w:val="009F7564"/>
    <w:rsid w:val="009F75A5"/>
    <w:rsid w:val="00A00427"/>
    <w:rsid w:val="00A00A6B"/>
    <w:rsid w:val="00A0108B"/>
    <w:rsid w:val="00A013C3"/>
    <w:rsid w:val="00A018AA"/>
    <w:rsid w:val="00A01D1D"/>
    <w:rsid w:val="00A02239"/>
    <w:rsid w:val="00A0251A"/>
    <w:rsid w:val="00A025C9"/>
    <w:rsid w:val="00A02779"/>
    <w:rsid w:val="00A027E3"/>
    <w:rsid w:val="00A02850"/>
    <w:rsid w:val="00A0292B"/>
    <w:rsid w:val="00A02CDD"/>
    <w:rsid w:val="00A02EDF"/>
    <w:rsid w:val="00A0339E"/>
    <w:rsid w:val="00A033AF"/>
    <w:rsid w:val="00A039F1"/>
    <w:rsid w:val="00A03A0C"/>
    <w:rsid w:val="00A03E7C"/>
    <w:rsid w:val="00A04162"/>
    <w:rsid w:val="00A046B6"/>
    <w:rsid w:val="00A04988"/>
    <w:rsid w:val="00A04CB9"/>
    <w:rsid w:val="00A05CE5"/>
    <w:rsid w:val="00A0632A"/>
    <w:rsid w:val="00A065DC"/>
    <w:rsid w:val="00A06891"/>
    <w:rsid w:val="00A069B6"/>
    <w:rsid w:val="00A06B63"/>
    <w:rsid w:val="00A06F32"/>
    <w:rsid w:val="00A07934"/>
    <w:rsid w:val="00A07E00"/>
    <w:rsid w:val="00A10354"/>
    <w:rsid w:val="00A103B7"/>
    <w:rsid w:val="00A106FD"/>
    <w:rsid w:val="00A10769"/>
    <w:rsid w:val="00A11812"/>
    <w:rsid w:val="00A12071"/>
    <w:rsid w:val="00A123CA"/>
    <w:rsid w:val="00A124DC"/>
    <w:rsid w:val="00A128FF"/>
    <w:rsid w:val="00A12C1F"/>
    <w:rsid w:val="00A12DA2"/>
    <w:rsid w:val="00A13584"/>
    <w:rsid w:val="00A138D3"/>
    <w:rsid w:val="00A13BAE"/>
    <w:rsid w:val="00A14094"/>
    <w:rsid w:val="00A142FC"/>
    <w:rsid w:val="00A14413"/>
    <w:rsid w:val="00A144F3"/>
    <w:rsid w:val="00A14594"/>
    <w:rsid w:val="00A1492F"/>
    <w:rsid w:val="00A14CC2"/>
    <w:rsid w:val="00A14EF0"/>
    <w:rsid w:val="00A14EFE"/>
    <w:rsid w:val="00A152E7"/>
    <w:rsid w:val="00A1530F"/>
    <w:rsid w:val="00A15711"/>
    <w:rsid w:val="00A15761"/>
    <w:rsid w:val="00A157A2"/>
    <w:rsid w:val="00A15A11"/>
    <w:rsid w:val="00A15A2E"/>
    <w:rsid w:val="00A15C2D"/>
    <w:rsid w:val="00A15E66"/>
    <w:rsid w:val="00A15E8B"/>
    <w:rsid w:val="00A162B6"/>
    <w:rsid w:val="00A167EC"/>
    <w:rsid w:val="00A16864"/>
    <w:rsid w:val="00A16EC6"/>
    <w:rsid w:val="00A17156"/>
    <w:rsid w:val="00A1737C"/>
    <w:rsid w:val="00A178B7"/>
    <w:rsid w:val="00A20014"/>
    <w:rsid w:val="00A205E1"/>
    <w:rsid w:val="00A208A3"/>
    <w:rsid w:val="00A2091E"/>
    <w:rsid w:val="00A20C79"/>
    <w:rsid w:val="00A20D03"/>
    <w:rsid w:val="00A2107E"/>
    <w:rsid w:val="00A210CC"/>
    <w:rsid w:val="00A212AC"/>
    <w:rsid w:val="00A21370"/>
    <w:rsid w:val="00A213C8"/>
    <w:rsid w:val="00A215ED"/>
    <w:rsid w:val="00A21BC5"/>
    <w:rsid w:val="00A21D24"/>
    <w:rsid w:val="00A21EBF"/>
    <w:rsid w:val="00A2204A"/>
    <w:rsid w:val="00A221E9"/>
    <w:rsid w:val="00A224C5"/>
    <w:rsid w:val="00A22523"/>
    <w:rsid w:val="00A22650"/>
    <w:rsid w:val="00A22D1B"/>
    <w:rsid w:val="00A22F9D"/>
    <w:rsid w:val="00A230CD"/>
    <w:rsid w:val="00A23230"/>
    <w:rsid w:val="00A234D0"/>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480"/>
    <w:rsid w:val="00A26751"/>
    <w:rsid w:val="00A267D0"/>
    <w:rsid w:val="00A268AC"/>
    <w:rsid w:val="00A26D18"/>
    <w:rsid w:val="00A271F0"/>
    <w:rsid w:val="00A2721A"/>
    <w:rsid w:val="00A277ED"/>
    <w:rsid w:val="00A27A10"/>
    <w:rsid w:val="00A27D60"/>
    <w:rsid w:val="00A27D8D"/>
    <w:rsid w:val="00A27E4B"/>
    <w:rsid w:val="00A301D8"/>
    <w:rsid w:val="00A30240"/>
    <w:rsid w:val="00A30423"/>
    <w:rsid w:val="00A3043E"/>
    <w:rsid w:val="00A30926"/>
    <w:rsid w:val="00A30AE1"/>
    <w:rsid w:val="00A30E86"/>
    <w:rsid w:val="00A30FC6"/>
    <w:rsid w:val="00A31142"/>
    <w:rsid w:val="00A311FA"/>
    <w:rsid w:val="00A31B0D"/>
    <w:rsid w:val="00A32063"/>
    <w:rsid w:val="00A32111"/>
    <w:rsid w:val="00A3234B"/>
    <w:rsid w:val="00A3276E"/>
    <w:rsid w:val="00A32E25"/>
    <w:rsid w:val="00A332BC"/>
    <w:rsid w:val="00A33393"/>
    <w:rsid w:val="00A3373F"/>
    <w:rsid w:val="00A34054"/>
    <w:rsid w:val="00A340F4"/>
    <w:rsid w:val="00A340F5"/>
    <w:rsid w:val="00A342DD"/>
    <w:rsid w:val="00A34330"/>
    <w:rsid w:val="00A343E0"/>
    <w:rsid w:val="00A34491"/>
    <w:rsid w:val="00A348A0"/>
    <w:rsid w:val="00A349A1"/>
    <w:rsid w:val="00A34A76"/>
    <w:rsid w:val="00A34FFA"/>
    <w:rsid w:val="00A35198"/>
    <w:rsid w:val="00A352A9"/>
    <w:rsid w:val="00A3534B"/>
    <w:rsid w:val="00A3592A"/>
    <w:rsid w:val="00A35C58"/>
    <w:rsid w:val="00A36071"/>
    <w:rsid w:val="00A36242"/>
    <w:rsid w:val="00A36522"/>
    <w:rsid w:val="00A37269"/>
    <w:rsid w:val="00A378CE"/>
    <w:rsid w:val="00A37A02"/>
    <w:rsid w:val="00A37AED"/>
    <w:rsid w:val="00A401BC"/>
    <w:rsid w:val="00A405EC"/>
    <w:rsid w:val="00A40A51"/>
    <w:rsid w:val="00A40E79"/>
    <w:rsid w:val="00A40FE1"/>
    <w:rsid w:val="00A410CB"/>
    <w:rsid w:val="00A41450"/>
    <w:rsid w:val="00A41577"/>
    <w:rsid w:val="00A415AF"/>
    <w:rsid w:val="00A41609"/>
    <w:rsid w:val="00A41AD1"/>
    <w:rsid w:val="00A41B35"/>
    <w:rsid w:val="00A41FF3"/>
    <w:rsid w:val="00A42222"/>
    <w:rsid w:val="00A425EE"/>
    <w:rsid w:val="00A4260C"/>
    <w:rsid w:val="00A42CDC"/>
    <w:rsid w:val="00A42D10"/>
    <w:rsid w:val="00A44093"/>
    <w:rsid w:val="00A44782"/>
    <w:rsid w:val="00A447A7"/>
    <w:rsid w:val="00A44948"/>
    <w:rsid w:val="00A45A71"/>
    <w:rsid w:val="00A462BA"/>
    <w:rsid w:val="00A46663"/>
    <w:rsid w:val="00A46729"/>
    <w:rsid w:val="00A46814"/>
    <w:rsid w:val="00A469DF"/>
    <w:rsid w:val="00A46CEB"/>
    <w:rsid w:val="00A4704C"/>
    <w:rsid w:val="00A4716D"/>
    <w:rsid w:val="00A471A2"/>
    <w:rsid w:val="00A47213"/>
    <w:rsid w:val="00A472ED"/>
    <w:rsid w:val="00A4732F"/>
    <w:rsid w:val="00A475A5"/>
    <w:rsid w:val="00A476E6"/>
    <w:rsid w:val="00A477BB"/>
    <w:rsid w:val="00A47D9A"/>
    <w:rsid w:val="00A47DF7"/>
    <w:rsid w:val="00A47F23"/>
    <w:rsid w:val="00A500FB"/>
    <w:rsid w:val="00A50294"/>
    <w:rsid w:val="00A502FB"/>
    <w:rsid w:val="00A50641"/>
    <w:rsid w:val="00A50918"/>
    <w:rsid w:val="00A50E03"/>
    <w:rsid w:val="00A511F2"/>
    <w:rsid w:val="00A511FB"/>
    <w:rsid w:val="00A5180D"/>
    <w:rsid w:val="00A51FF4"/>
    <w:rsid w:val="00A5263A"/>
    <w:rsid w:val="00A52D9C"/>
    <w:rsid w:val="00A52E9C"/>
    <w:rsid w:val="00A53216"/>
    <w:rsid w:val="00A53300"/>
    <w:rsid w:val="00A536EC"/>
    <w:rsid w:val="00A53A03"/>
    <w:rsid w:val="00A53AEF"/>
    <w:rsid w:val="00A53B32"/>
    <w:rsid w:val="00A53EA8"/>
    <w:rsid w:val="00A54036"/>
    <w:rsid w:val="00A54979"/>
    <w:rsid w:val="00A54A16"/>
    <w:rsid w:val="00A54BE4"/>
    <w:rsid w:val="00A54CD4"/>
    <w:rsid w:val="00A54DDF"/>
    <w:rsid w:val="00A54F83"/>
    <w:rsid w:val="00A552D2"/>
    <w:rsid w:val="00A555A1"/>
    <w:rsid w:val="00A55809"/>
    <w:rsid w:val="00A560DC"/>
    <w:rsid w:val="00A561B8"/>
    <w:rsid w:val="00A564C8"/>
    <w:rsid w:val="00A56529"/>
    <w:rsid w:val="00A567BC"/>
    <w:rsid w:val="00A56AF9"/>
    <w:rsid w:val="00A56BEB"/>
    <w:rsid w:val="00A56C62"/>
    <w:rsid w:val="00A570EB"/>
    <w:rsid w:val="00A5783D"/>
    <w:rsid w:val="00A57926"/>
    <w:rsid w:val="00A57BD6"/>
    <w:rsid w:val="00A57E18"/>
    <w:rsid w:val="00A605C7"/>
    <w:rsid w:val="00A606FB"/>
    <w:rsid w:val="00A6134A"/>
    <w:rsid w:val="00A6167F"/>
    <w:rsid w:val="00A61A5E"/>
    <w:rsid w:val="00A61D5A"/>
    <w:rsid w:val="00A624E2"/>
    <w:rsid w:val="00A62913"/>
    <w:rsid w:val="00A62E16"/>
    <w:rsid w:val="00A62FBF"/>
    <w:rsid w:val="00A632CC"/>
    <w:rsid w:val="00A63802"/>
    <w:rsid w:val="00A639A1"/>
    <w:rsid w:val="00A63EC5"/>
    <w:rsid w:val="00A6401E"/>
    <w:rsid w:val="00A64071"/>
    <w:rsid w:val="00A640D9"/>
    <w:rsid w:val="00A645AB"/>
    <w:rsid w:val="00A64C88"/>
    <w:rsid w:val="00A65082"/>
    <w:rsid w:val="00A6566A"/>
    <w:rsid w:val="00A65D1D"/>
    <w:rsid w:val="00A65E50"/>
    <w:rsid w:val="00A660D9"/>
    <w:rsid w:val="00A66142"/>
    <w:rsid w:val="00A662CF"/>
    <w:rsid w:val="00A664BA"/>
    <w:rsid w:val="00A67048"/>
    <w:rsid w:val="00A671FE"/>
    <w:rsid w:val="00A674E9"/>
    <w:rsid w:val="00A675A3"/>
    <w:rsid w:val="00A67642"/>
    <w:rsid w:val="00A676F2"/>
    <w:rsid w:val="00A67939"/>
    <w:rsid w:val="00A679E4"/>
    <w:rsid w:val="00A67BC3"/>
    <w:rsid w:val="00A67C1C"/>
    <w:rsid w:val="00A67F88"/>
    <w:rsid w:val="00A67F98"/>
    <w:rsid w:val="00A70843"/>
    <w:rsid w:val="00A71410"/>
    <w:rsid w:val="00A71446"/>
    <w:rsid w:val="00A7170C"/>
    <w:rsid w:val="00A71C44"/>
    <w:rsid w:val="00A72332"/>
    <w:rsid w:val="00A727CF"/>
    <w:rsid w:val="00A72B0C"/>
    <w:rsid w:val="00A72B45"/>
    <w:rsid w:val="00A72D45"/>
    <w:rsid w:val="00A72EA1"/>
    <w:rsid w:val="00A7323A"/>
    <w:rsid w:val="00A733E6"/>
    <w:rsid w:val="00A73504"/>
    <w:rsid w:val="00A73817"/>
    <w:rsid w:val="00A73A19"/>
    <w:rsid w:val="00A73B8E"/>
    <w:rsid w:val="00A73F81"/>
    <w:rsid w:val="00A74670"/>
    <w:rsid w:val="00A748AA"/>
    <w:rsid w:val="00A74B41"/>
    <w:rsid w:val="00A74C0B"/>
    <w:rsid w:val="00A75190"/>
    <w:rsid w:val="00A7535C"/>
    <w:rsid w:val="00A753B7"/>
    <w:rsid w:val="00A7554A"/>
    <w:rsid w:val="00A75561"/>
    <w:rsid w:val="00A75853"/>
    <w:rsid w:val="00A7591A"/>
    <w:rsid w:val="00A7592C"/>
    <w:rsid w:val="00A75D18"/>
    <w:rsid w:val="00A75EC3"/>
    <w:rsid w:val="00A76003"/>
    <w:rsid w:val="00A7604C"/>
    <w:rsid w:val="00A76412"/>
    <w:rsid w:val="00A76557"/>
    <w:rsid w:val="00A769F0"/>
    <w:rsid w:val="00A76B75"/>
    <w:rsid w:val="00A77554"/>
    <w:rsid w:val="00A775B0"/>
    <w:rsid w:val="00A80567"/>
    <w:rsid w:val="00A80A30"/>
    <w:rsid w:val="00A80DD1"/>
    <w:rsid w:val="00A8123F"/>
    <w:rsid w:val="00A816CF"/>
    <w:rsid w:val="00A81B22"/>
    <w:rsid w:val="00A81F87"/>
    <w:rsid w:val="00A820EE"/>
    <w:rsid w:val="00A826E2"/>
    <w:rsid w:val="00A82780"/>
    <w:rsid w:val="00A8288A"/>
    <w:rsid w:val="00A82AD9"/>
    <w:rsid w:val="00A82ED2"/>
    <w:rsid w:val="00A834FA"/>
    <w:rsid w:val="00A8358D"/>
    <w:rsid w:val="00A836D1"/>
    <w:rsid w:val="00A83AF9"/>
    <w:rsid w:val="00A841F3"/>
    <w:rsid w:val="00A84372"/>
    <w:rsid w:val="00A84744"/>
    <w:rsid w:val="00A84BF8"/>
    <w:rsid w:val="00A84EFD"/>
    <w:rsid w:val="00A850C9"/>
    <w:rsid w:val="00A85121"/>
    <w:rsid w:val="00A8546C"/>
    <w:rsid w:val="00A85598"/>
    <w:rsid w:val="00A8560D"/>
    <w:rsid w:val="00A8565B"/>
    <w:rsid w:val="00A85FDA"/>
    <w:rsid w:val="00A860AC"/>
    <w:rsid w:val="00A8621C"/>
    <w:rsid w:val="00A8629F"/>
    <w:rsid w:val="00A862F5"/>
    <w:rsid w:val="00A869AA"/>
    <w:rsid w:val="00A86B99"/>
    <w:rsid w:val="00A86C14"/>
    <w:rsid w:val="00A86CA9"/>
    <w:rsid w:val="00A871FE"/>
    <w:rsid w:val="00A87394"/>
    <w:rsid w:val="00A87893"/>
    <w:rsid w:val="00A87F86"/>
    <w:rsid w:val="00A901DF"/>
    <w:rsid w:val="00A9028D"/>
    <w:rsid w:val="00A90A6D"/>
    <w:rsid w:val="00A90F6A"/>
    <w:rsid w:val="00A91288"/>
    <w:rsid w:val="00A918A0"/>
    <w:rsid w:val="00A91A88"/>
    <w:rsid w:val="00A91D16"/>
    <w:rsid w:val="00A91EC8"/>
    <w:rsid w:val="00A91F31"/>
    <w:rsid w:val="00A9208F"/>
    <w:rsid w:val="00A92236"/>
    <w:rsid w:val="00A92637"/>
    <w:rsid w:val="00A9265D"/>
    <w:rsid w:val="00A92F5F"/>
    <w:rsid w:val="00A9325A"/>
    <w:rsid w:val="00A93621"/>
    <w:rsid w:val="00A9369C"/>
    <w:rsid w:val="00A93A2A"/>
    <w:rsid w:val="00A93D73"/>
    <w:rsid w:val="00A9412D"/>
    <w:rsid w:val="00A945B7"/>
    <w:rsid w:val="00A94ACF"/>
    <w:rsid w:val="00A94E58"/>
    <w:rsid w:val="00A94F9A"/>
    <w:rsid w:val="00A94FAD"/>
    <w:rsid w:val="00A955BF"/>
    <w:rsid w:val="00A95745"/>
    <w:rsid w:val="00A957BA"/>
    <w:rsid w:val="00A95FAE"/>
    <w:rsid w:val="00A960C2"/>
    <w:rsid w:val="00A96260"/>
    <w:rsid w:val="00A965DB"/>
    <w:rsid w:val="00A96709"/>
    <w:rsid w:val="00A972CD"/>
    <w:rsid w:val="00A9759D"/>
    <w:rsid w:val="00A976EA"/>
    <w:rsid w:val="00A97776"/>
    <w:rsid w:val="00A97F48"/>
    <w:rsid w:val="00AA05D0"/>
    <w:rsid w:val="00AA05EC"/>
    <w:rsid w:val="00AA0EBC"/>
    <w:rsid w:val="00AA1620"/>
    <w:rsid w:val="00AA1943"/>
    <w:rsid w:val="00AA199D"/>
    <w:rsid w:val="00AA20BF"/>
    <w:rsid w:val="00AA2FB2"/>
    <w:rsid w:val="00AA2FE9"/>
    <w:rsid w:val="00AA308B"/>
    <w:rsid w:val="00AA311A"/>
    <w:rsid w:val="00AA3256"/>
    <w:rsid w:val="00AA3261"/>
    <w:rsid w:val="00AA3559"/>
    <w:rsid w:val="00AA36F4"/>
    <w:rsid w:val="00AA3829"/>
    <w:rsid w:val="00AA3AAC"/>
    <w:rsid w:val="00AA3D16"/>
    <w:rsid w:val="00AA4081"/>
    <w:rsid w:val="00AA43DF"/>
    <w:rsid w:val="00AA44E0"/>
    <w:rsid w:val="00AA45E5"/>
    <w:rsid w:val="00AA49AF"/>
    <w:rsid w:val="00AA4BA8"/>
    <w:rsid w:val="00AA4F23"/>
    <w:rsid w:val="00AA5394"/>
    <w:rsid w:val="00AA53C4"/>
    <w:rsid w:val="00AA5AAD"/>
    <w:rsid w:val="00AA5AB5"/>
    <w:rsid w:val="00AA5DAD"/>
    <w:rsid w:val="00AA5DDE"/>
    <w:rsid w:val="00AA62F6"/>
    <w:rsid w:val="00AA651F"/>
    <w:rsid w:val="00AA6C78"/>
    <w:rsid w:val="00AA705D"/>
    <w:rsid w:val="00AA716E"/>
    <w:rsid w:val="00AA76F2"/>
    <w:rsid w:val="00AA79AA"/>
    <w:rsid w:val="00AA7CD4"/>
    <w:rsid w:val="00AA7D0F"/>
    <w:rsid w:val="00AA7F08"/>
    <w:rsid w:val="00AA7F0C"/>
    <w:rsid w:val="00AA7FEE"/>
    <w:rsid w:val="00AB010A"/>
    <w:rsid w:val="00AB07D6"/>
    <w:rsid w:val="00AB087B"/>
    <w:rsid w:val="00AB0961"/>
    <w:rsid w:val="00AB0E70"/>
    <w:rsid w:val="00AB1246"/>
    <w:rsid w:val="00AB1606"/>
    <w:rsid w:val="00AB1612"/>
    <w:rsid w:val="00AB1A47"/>
    <w:rsid w:val="00AB2134"/>
    <w:rsid w:val="00AB21BC"/>
    <w:rsid w:val="00AB22D8"/>
    <w:rsid w:val="00AB277C"/>
    <w:rsid w:val="00AB27CB"/>
    <w:rsid w:val="00AB287D"/>
    <w:rsid w:val="00AB2BAC"/>
    <w:rsid w:val="00AB2C21"/>
    <w:rsid w:val="00AB2CBA"/>
    <w:rsid w:val="00AB2D0F"/>
    <w:rsid w:val="00AB36E9"/>
    <w:rsid w:val="00AB38D8"/>
    <w:rsid w:val="00AB3923"/>
    <w:rsid w:val="00AB3DCD"/>
    <w:rsid w:val="00AB3FF5"/>
    <w:rsid w:val="00AB42E5"/>
    <w:rsid w:val="00AB442B"/>
    <w:rsid w:val="00AB46E3"/>
    <w:rsid w:val="00AB49F1"/>
    <w:rsid w:val="00AB4F3A"/>
    <w:rsid w:val="00AB510C"/>
    <w:rsid w:val="00AB5288"/>
    <w:rsid w:val="00AB55CD"/>
    <w:rsid w:val="00AB5671"/>
    <w:rsid w:val="00AB56A7"/>
    <w:rsid w:val="00AB5926"/>
    <w:rsid w:val="00AB5E2C"/>
    <w:rsid w:val="00AB6277"/>
    <w:rsid w:val="00AB712C"/>
    <w:rsid w:val="00AB734C"/>
    <w:rsid w:val="00AB76E5"/>
    <w:rsid w:val="00AB7905"/>
    <w:rsid w:val="00AC041C"/>
    <w:rsid w:val="00AC0564"/>
    <w:rsid w:val="00AC0963"/>
    <w:rsid w:val="00AC0CF7"/>
    <w:rsid w:val="00AC0D44"/>
    <w:rsid w:val="00AC0DF5"/>
    <w:rsid w:val="00AC12A3"/>
    <w:rsid w:val="00AC145D"/>
    <w:rsid w:val="00AC156A"/>
    <w:rsid w:val="00AC18A7"/>
    <w:rsid w:val="00AC194F"/>
    <w:rsid w:val="00AC1EC0"/>
    <w:rsid w:val="00AC292E"/>
    <w:rsid w:val="00AC2993"/>
    <w:rsid w:val="00AC29D2"/>
    <w:rsid w:val="00AC2E14"/>
    <w:rsid w:val="00AC2F01"/>
    <w:rsid w:val="00AC32EA"/>
    <w:rsid w:val="00AC3CFF"/>
    <w:rsid w:val="00AC451D"/>
    <w:rsid w:val="00AC4B06"/>
    <w:rsid w:val="00AC4B5A"/>
    <w:rsid w:val="00AC51E5"/>
    <w:rsid w:val="00AC54C0"/>
    <w:rsid w:val="00AC623D"/>
    <w:rsid w:val="00AC67C6"/>
    <w:rsid w:val="00AC6812"/>
    <w:rsid w:val="00AC6942"/>
    <w:rsid w:val="00AC6A6B"/>
    <w:rsid w:val="00AC6AB8"/>
    <w:rsid w:val="00AC6C54"/>
    <w:rsid w:val="00AC6D74"/>
    <w:rsid w:val="00AC7043"/>
    <w:rsid w:val="00AC70EC"/>
    <w:rsid w:val="00AC7C12"/>
    <w:rsid w:val="00AD01AC"/>
    <w:rsid w:val="00AD02A9"/>
    <w:rsid w:val="00AD052B"/>
    <w:rsid w:val="00AD0661"/>
    <w:rsid w:val="00AD0DF3"/>
    <w:rsid w:val="00AD10F9"/>
    <w:rsid w:val="00AD126A"/>
    <w:rsid w:val="00AD169E"/>
    <w:rsid w:val="00AD182F"/>
    <w:rsid w:val="00AD1A74"/>
    <w:rsid w:val="00AD1AAF"/>
    <w:rsid w:val="00AD1F0E"/>
    <w:rsid w:val="00AD23A1"/>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48A2"/>
    <w:rsid w:val="00AD509F"/>
    <w:rsid w:val="00AD5671"/>
    <w:rsid w:val="00AD5818"/>
    <w:rsid w:val="00AD5903"/>
    <w:rsid w:val="00AD5AF5"/>
    <w:rsid w:val="00AD5D16"/>
    <w:rsid w:val="00AD5E64"/>
    <w:rsid w:val="00AD68E3"/>
    <w:rsid w:val="00AD69E2"/>
    <w:rsid w:val="00AD78E5"/>
    <w:rsid w:val="00AD7B35"/>
    <w:rsid w:val="00AD7C50"/>
    <w:rsid w:val="00AD7E3E"/>
    <w:rsid w:val="00AD7FA2"/>
    <w:rsid w:val="00AE0299"/>
    <w:rsid w:val="00AE034C"/>
    <w:rsid w:val="00AE05F0"/>
    <w:rsid w:val="00AE05F3"/>
    <w:rsid w:val="00AE128E"/>
    <w:rsid w:val="00AE1294"/>
    <w:rsid w:val="00AE149A"/>
    <w:rsid w:val="00AE160B"/>
    <w:rsid w:val="00AE1B40"/>
    <w:rsid w:val="00AE1B7A"/>
    <w:rsid w:val="00AE2204"/>
    <w:rsid w:val="00AE238D"/>
    <w:rsid w:val="00AE23EF"/>
    <w:rsid w:val="00AE24F2"/>
    <w:rsid w:val="00AE2712"/>
    <w:rsid w:val="00AE2713"/>
    <w:rsid w:val="00AE27BF"/>
    <w:rsid w:val="00AE2A2A"/>
    <w:rsid w:val="00AE2C6C"/>
    <w:rsid w:val="00AE2C79"/>
    <w:rsid w:val="00AE2EB8"/>
    <w:rsid w:val="00AE3370"/>
    <w:rsid w:val="00AE35FB"/>
    <w:rsid w:val="00AE3676"/>
    <w:rsid w:val="00AE370C"/>
    <w:rsid w:val="00AE38E9"/>
    <w:rsid w:val="00AE42B8"/>
    <w:rsid w:val="00AE4A55"/>
    <w:rsid w:val="00AE4BDA"/>
    <w:rsid w:val="00AE50AA"/>
    <w:rsid w:val="00AE50E8"/>
    <w:rsid w:val="00AE5157"/>
    <w:rsid w:val="00AE551E"/>
    <w:rsid w:val="00AE5C68"/>
    <w:rsid w:val="00AE6045"/>
    <w:rsid w:val="00AE6834"/>
    <w:rsid w:val="00AE6CEA"/>
    <w:rsid w:val="00AE724C"/>
    <w:rsid w:val="00AE788A"/>
    <w:rsid w:val="00AE78C9"/>
    <w:rsid w:val="00AE7DE8"/>
    <w:rsid w:val="00AF0253"/>
    <w:rsid w:val="00AF0464"/>
    <w:rsid w:val="00AF06C1"/>
    <w:rsid w:val="00AF0CF9"/>
    <w:rsid w:val="00AF1179"/>
    <w:rsid w:val="00AF1477"/>
    <w:rsid w:val="00AF19A6"/>
    <w:rsid w:val="00AF19E2"/>
    <w:rsid w:val="00AF203E"/>
    <w:rsid w:val="00AF207D"/>
    <w:rsid w:val="00AF2227"/>
    <w:rsid w:val="00AF2237"/>
    <w:rsid w:val="00AF2385"/>
    <w:rsid w:val="00AF288E"/>
    <w:rsid w:val="00AF2A7E"/>
    <w:rsid w:val="00AF2FF1"/>
    <w:rsid w:val="00AF33B1"/>
    <w:rsid w:val="00AF3AC4"/>
    <w:rsid w:val="00AF3DE3"/>
    <w:rsid w:val="00AF3FE5"/>
    <w:rsid w:val="00AF4331"/>
    <w:rsid w:val="00AF4C23"/>
    <w:rsid w:val="00AF4C50"/>
    <w:rsid w:val="00AF5064"/>
    <w:rsid w:val="00AF53A8"/>
    <w:rsid w:val="00AF541F"/>
    <w:rsid w:val="00AF55C3"/>
    <w:rsid w:val="00AF5701"/>
    <w:rsid w:val="00AF57F2"/>
    <w:rsid w:val="00AF5ABB"/>
    <w:rsid w:val="00AF5CDC"/>
    <w:rsid w:val="00AF5E91"/>
    <w:rsid w:val="00AF66C6"/>
    <w:rsid w:val="00AF67A4"/>
    <w:rsid w:val="00AF6888"/>
    <w:rsid w:val="00AF694E"/>
    <w:rsid w:val="00AF704D"/>
    <w:rsid w:val="00AF7445"/>
    <w:rsid w:val="00AF7812"/>
    <w:rsid w:val="00B009F5"/>
    <w:rsid w:val="00B00A62"/>
    <w:rsid w:val="00B01196"/>
    <w:rsid w:val="00B011BC"/>
    <w:rsid w:val="00B012F6"/>
    <w:rsid w:val="00B01BA7"/>
    <w:rsid w:val="00B023F1"/>
    <w:rsid w:val="00B02696"/>
    <w:rsid w:val="00B02911"/>
    <w:rsid w:val="00B02CAB"/>
    <w:rsid w:val="00B02D2E"/>
    <w:rsid w:val="00B02DC3"/>
    <w:rsid w:val="00B03254"/>
    <w:rsid w:val="00B0326B"/>
    <w:rsid w:val="00B03463"/>
    <w:rsid w:val="00B03702"/>
    <w:rsid w:val="00B03A3A"/>
    <w:rsid w:val="00B03D7F"/>
    <w:rsid w:val="00B03DA2"/>
    <w:rsid w:val="00B03EE0"/>
    <w:rsid w:val="00B046E9"/>
    <w:rsid w:val="00B05274"/>
    <w:rsid w:val="00B053F6"/>
    <w:rsid w:val="00B05C1C"/>
    <w:rsid w:val="00B05D89"/>
    <w:rsid w:val="00B0647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8EA"/>
    <w:rsid w:val="00B11A1D"/>
    <w:rsid w:val="00B11CB1"/>
    <w:rsid w:val="00B11D52"/>
    <w:rsid w:val="00B11DAA"/>
    <w:rsid w:val="00B11F14"/>
    <w:rsid w:val="00B125D5"/>
    <w:rsid w:val="00B12649"/>
    <w:rsid w:val="00B12721"/>
    <w:rsid w:val="00B12753"/>
    <w:rsid w:val="00B128DC"/>
    <w:rsid w:val="00B12A09"/>
    <w:rsid w:val="00B12B3B"/>
    <w:rsid w:val="00B12B9F"/>
    <w:rsid w:val="00B131C0"/>
    <w:rsid w:val="00B13596"/>
    <w:rsid w:val="00B13737"/>
    <w:rsid w:val="00B1383E"/>
    <w:rsid w:val="00B13937"/>
    <w:rsid w:val="00B1424D"/>
    <w:rsid w:val="00B142EE"/>
    <w:rsid w:val="00B14827"/>
    <w:rsid w:val="00B14A3C"/>
    <w:rsid w:val="00B14BEB"/>
    <w:rsid w:val="00B14ECA"/>
    <w:rsid w:val="00B14FBC"/>
    <w:rsid w:val="00B159BD"/>
    <w:rsid w:val="00B15AF9"/>
    <w:rsid w:val="00B16309"/>
    <w:rsid w:val="00B1636D"/>
    <w:rsid w:val="00B163A1"/>
    <w:rsid w:val="00B164AE"/>
    <w:rsid w:val="00B167F1"/>
    <w:rsid w:val="00B16BB5"/>
    <w:rsid w:val="00B16DAF"/>
    <w:rsid w:val="00B16FFC"/>
    <w:rsid w:val="00B171B2"/>
    <w:rsid w:val="00B1777B"/>
    <w:rsid w:val="00B1792F"/>
    <w:rsid w:val="00B179DD"/>
    <w:rsid w:val="00B17D85"/>
    <w:rsid w:val="00B17E0A"/>
    <w:rsid w:val="00B2024D"/>
    <w:rsid w:val="00B20A61"/>
    <w:rsid w:val="00B20C7D"/>
    <w:rsid w:val="00B20DBC"/>
    <w:rsid w:val="00B20E74"/>
    <w:rsid w:val="00B21768"/>
    <w:rsid w:val="00B21820"/>
    <w:rsid w:val="00B218C1"/>
    <w:rsid w:val="00B2198C"/>
    <w:rsid w:val="00B21AAF"/>
    <w:rsid w:val="00B21BCA"/>
    <w:rsid w:val="00B21E49"/>
    <w:rsid w:val="00B22049"/>
    <w:rsid w:val="00B227A8"/>
    <w:rsid w:val="00B2295E"/>
    <w:rsid w:val="00B22BAE"/>
    <w:rsid w:val="00B22DE8"/>
    <w:rsid w:val="00B22F73"/>
    <w:rsid w:val="00B23B02"/>
    <w:rsid w:val="00B240CC"/>
    <w:rsid w:val="00B243D1"/>
    <w:rsid w:val="00B24566"/>
    <w:rsid w:val="00B24793"/>
    <w:rsid w:val="00B24893"/>
    <w:rsid w:val="00B2517C"/>
    <w:rsid w:val="00B253CC"/>
    <w:rsid w:val="00B25A43"/>
    <w:rsid w:val="00B25CEC"/>
    <w:rsid w:val="00B25EFE"/>
    <w:rsid w:val="00B25F22"/>
    <w:rsid w:val="00B26662"/>
    <w:rsid w:val="00B267B9"/>
    <w:rsid w:val="00B267DE"/>
    <w:rsid w:val="00B26A26"/>
    <w:rsid w:val="00B27031"/>
    <w:rsid w:val="00B27110"/>
    <w:rsid w:val="00B271A7"/>
    <w:rsid w:val="00B271EC"/>
    <w:rsid w:val="00B278E5"/>
    <w:rsid w:val="00B278E8"/>
    <w:rsid w:val="00B27EEA"/>
    <w:rsid w:val="00B27F58"/>
    <w:rsid w:val="00B27FF2"/>
    <w:rsid w:val="00B302A9"/>
    <w:rsid w:val="00B30803"/>
    <w:rsid w:val="00B30AD3"/>
    <w:rsid w:val="00B30C36"/>
    <w:rsid w:val="00B311D2"/>
    <w:rsid w:val="00B313B6"/>
    <w:rsid w:val="00B31559"/>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A6"/>
    <w:rsid w:val="00B33EB0"/>
    <w:rsid w:val="00B3404D"/>
    <w:rsid w:val="00B35018"/>
    <w:rsid w:val="00B35241"/>
    <w:rsid w:val="00B354F3"/>
    <w:rsid w:val="00B35567"/>
    <w:rsid w:val="00B35809"/>
    <w:rsid w:val="00B35978"/>
    <w:rsid w:val="00B35CA3"/>
    <w:rsid w:val="00B362DD"/>
    <w:rsid w:val="00B362FE"/>
    <w:rsid w:val="00B36316"/>
    <w:rsid w:val="00B36365"/>
    <w:rsid w:val="00B363C0"/>
    <w:rsid w:val="00B365D5"/>
    <w:rsid w:val="00B3672C"/>
    <w:rsid w:val="00B367AD"/>
    <w:rsid w:val="00B36FBC"/>
    <w:rsid w:val="00B3755F"/>
    <w:rsid w:val="00B37938"/>
    <w:rsid w:val="00B37A28"/>
    <w:rsid w:val="00B37A7C"/>
    <w:rsid w:val="00B37B92"/>
    <w:rsid w:val="00B37DA3"/>
    <w:rsid w:val="00B40152"/>
    <w:rsid w:val="00B402DF"/>
    <w:rsid w:val="00B406B4"/>
    <w:rsid w:val="00B407D7"/>
    <w:rsid w:val="00B40A80"/>
    <w:rsid w:val="00B41741"/>
    <w:rsid w:val="00B41778"/>
    <w:rsid w:val="00B4181A"/>
    <w:rsid w:val="00B41EA9"/>
    <w:rsid w:val="00B42F61"/>
    <w:rsid w:val="00B43228"/>
    <w:rsid w:val="00B438A2"/>
    <w:rsid w:val="00B43972"/>
    <w:rsid w:val="00B43BB4"/>
    <w:rsid w:val="00B44005"/>
    <w:rsid w:val="00B4405C"/>
    <w:rsid w:val="00B4446C"/>
    <w:rsid w:val="00B445ED"/>
    <w:rsid w:val="00B44928"/>
    <w:rsid w:val="00B44C2D"/>
    <w:rsid w:val="00B44FC2"/>
    <w:rsid w:val="00B453BD"/>
    <w:rsid w:val="00B4560B"/>
    <w:rsid w:val="00B45645"/>
    <w:rsid w:val="00B45E2D"/>
    <w:rsid w:val="00B45EF5"/>
    <w:rsid w:val="00B4621B"/>
    <w:rsid w:val="00B4688A"/>
    <w:rsid w:val="00B46DCB"/>
    <w:rsid w:val="00B47054"/>
    <w:rsid w:val="00B478EF"/>
    <w:rsid w:val="00B47BB3"/>
    <w:rsid w:val="00B47C25"/>
    <w:rsid w:val="00B47FE3"/>
    <w:rsid w:val="00B505AE"/>
    <w:rsid w:val="00B50619"/>
    <w:rsid w:val="00B50869"/>
    <w:rsid w:val="00B50B43"/>
    <w:rsid w:val="00B50C64"/>
    <w:rsid w:val="00B51567"/>
    <w:rsid w:val="00B515BD"/>
    <w:rsid w:val="00B51C68"/>
    <w:rsid w:val="00B52041"/>
    <w:rsid w:val="00B523A8"/>
    <w:rsid w:val="00B52878"/>
    <w:rsid w:val="00B530D2"/>
    <w:rsid w:val="00B531B7"/>
    <w:rsid w:val="00B53297"/>
    <w:rsid w:val="00B5348E"/>
    <w:rsid w:val="00B53788"/>
    <w:rsid w:val="00B5389F"/>
    <w:rsid w:val="00B5410D"/>
    <w:rsid w:val="00B54635"/>
    <w:rsid w:val="00B54757"/>
    <w:rsid w:val="00B54A23"/>
    <w:rsid w:val="00B54D6B"/>
    <w:rsid w:val="00B54E48"/>
    <w:rsid w:val="00B556B7"/>
    <w:rsid w:val="00B55DB5"/>
    <w:rsid w:val="00B55EF4"/>
    <w:rsid w:val="00B5649D"/>
    <w:rsid w:val="00B56B81"/>
    <w:rsid w:val="00B56BB1"/>
    <w:rsid w:val="00B56E2F"/>
    <w:rsid w:val="00B56E45"/>
    <w:rsid w:val="00B57028"/>
    <w:rsid w:val="00B5744C"/>
    <w:rsid w:val="00B5756C"/>
    <w:rsid w:val="00B57613"/>
    <w:rsid w:val="00B577E0"/>
    <w:rsid w:val="00B5798B"/>
    <w:rsid w:val="00B57B37"/>
    <w:rsid w:val="00B57E7F"/>
    <w:rsid w:val="00B57EE1"/>
    <w:rsid w:val="00B57F55"/>
    <w:rsid w:val="00B6046C"/>
    <w:rsid w:val="00B6051C"/>
    <w:rsid w:val="00B60933"/>
    <w:rsid w:val="00B60B0F"/>
    <w:rsid w:val="00B60E7F"/>
    <w:rsid w:val="00B611F7"/>
    <w:rsid w:val="00B6168E"/>
    <w:rsid w:val="00B6172D"/>
    <w:rsid w:val="00B61B29"/>
    <w:rsid w:val="00B61BDB"/>
    <w:rsid w:val="00B61BE5"/>
    <w:rsid w:val="00B61E40"/>
    <w:rsid w:val="00B61EE9"/>
    <w:rsid w:val="00B62070"/>
    <w:rsid w:val="00B625D8"/>
    <w:rsid w:val="00B62630"/>
    <w:rsid w:val="00B628B9"/>
    <w:rsid w:val="00B62B7E"/>
    <w:rsid w:val="00B631F5"/>
    <w:rsid w:val="00B6359B"/>
    <w:rsid w:val="00B637EB"/>
    <w:rsid w:val="00B63A58"/>
    <w:rsid w:val="00B64143"/>
    <w:rsid w:val="00B641A8"/>
    <w:rsid w:val="00B6420A"/>
    <w:rsid w:val="00B643BE"/>
    <w:rsid w:val="00B64A0B"/>
    <w:rsid w:val="00B64AC6"/>
    <w:rsid w:val="00B64B6B"/>
    <w:rsid w:val="00B64D35"/>
    <w:rsid w:val="00B64DB2"/>
    <w:rsid w:val="00B64EC8"/>
    <w:rsid w:val="00B65323"/>
    <w:rsid w:val="00B65F15"/>
    <w:rsid w:val="00B65F6F"/>
    <w:rsid w:val="00B66830"/>
    <w:rsid w:val="00B668B2"/>
    <w:rsid w:val="00B66932"/>
    <w:rsid w:val="00B66C31"/>
    <w:rsid w:val="00B66DC0"/>
    <w:rsid w:val="00B67039"/>
    <w:rsid w:val="00B67073"/>
    <w:rsid w:val="00B67370"/>
    <w:rsid w:val="00B6746A"/>
    <w:rsid w:val="00B67519"/>
    <w:rsid w:val="00B677A7"/>
    <w:rsid w:val="00B67B45"/>
    <w:rsid w:val="00B67C31"/>
    <w:rsid w:val="00B70137"/>
    <w:rsid w:val="00B70792"/>
    <w:rsid w:val="00B70A2C"/>
    <w:rsid w:val="00B70BF9"/>
    <w:rsid w:val="00B70CA7"/>
    <w:rsid w:val="00B70EA1"/>
    <w:rsid w:val="00B70EBD"/>
    <w:rsid w:val="00B71506"/>
    <w:rsid w:val="00B71A00"/>
    <w:rsid w:val="00B71AC5"/>
    <w:rsid w:val="00B71CFF"/>
    <w:rsid w:val="00B722DC"/>
    <w:rsid w:val="00B723AF"/>
    <w:rsid w:val="00B7262A"/>
    <w:rsid w:val="00B72693"/>
    <w:rsid w:val="00B72AD3"/>
    <w:rsid w:val="00B72AE3"/>
    <w:rsid w:val="00B72C5E"/>
    <w:rsid w:val="00B73297"/>
    <w:rsid w:val="00B7378F"/>
    <w:rsid w:val="00B73BB0"/>
    <w:rsid w:val="00B73F08"/>
    <w:rsid w:val="00B7409C"/>
    <w:rsid w:val="00B740CD"/>
    <w:rsid w:val="00B74247"/>
    <w:rsid w:val="00B74AAE"/>
    <w:rsid w:val="00B74AE8"/>
    <w:rsid w:val="00B751D4"/>
    <w:rsid w:val="00B75976"/>
    <w:rsid w:val="00B75A46"/>
    <w:rsid w:val="00B75C64"/>
    <w:rsid w:val="00B75FD4"/>
    <w:rsid w:val="00B76033"/>
    <w:rsid w:val="00B762A0"/>
    <w:rsid w:val="00B7634A"/>
    <w:rsid w:val="00B764B4"/>
    <w:rsid w:val="00B765E5"/>
    <w:rsid w:val="00B767C8"/>
    <w:rsid w:val="00B76922"/>
    <w:rsid w:val="00B77008"/>
    <w:rsid w:val="00B77382"/>
    <w:rsid w:val="00B773E7"/>
    <w:rsid w:val="00B774CD"/>
    <w:rsid w:val="00B775CC"/>
    <w:rsid w:val="00B778B9"/>
    <w:rsid w:val="00B77A86"/>
    <w:rsid w:val="00B77D3E"/>
    <w:rsid w:val="00B77E1F"/>
    <w:rsid w:val="00B80657"/>
    <w:rsid w:val="00B807EC"/>
    <w:rsid w:val="00B81366"/>
    <w:rsid w:val="00B81AF7"/>
    <w:rsid w:val="00B81B0B"/>
    <w:rsid w:val="00B81BFA"/>
    <w:rsid w:val="00B81C8F"/>
    <w:rsid w:val="00B81EE0"/>
    <w:rsid w:val="00B8218B"/>
    <w:rsid w:val="00B82865"/>
    <w:rsid w:val="00B82951"/>
    <w:rsid w:val="00B82A23"/>
    <w:rsid w:val="00B82AEE"/>
    <w:rsid w:val="00B835C0"/>
    <w:rsid w:val="00B83BDD"/>
    <w:rsid w:val="00B8406C"/>
    <w:rsid w:val="00B846AA"/>
    <w:rsid w:val="00B84A93"/>
    <w:rsid w:val="00B84BAC"/>
    <w:rsid w:val="00B84E8E"/>
    <w:rsid w:val="00B84FA9"/>
    <w:rsid w:val="00B84FB6"/>
    <w:rsid w:val="00B85102"/>
    <w:rsid w:val="00B851EE"/>
    <w:rsid w:val="00B8520D"/>
    <w:rsid w:val="00B854D1"/>
    <w:rsid w:val="00B857D9"/>
    <w:rsid w:val="00B8633A"/>
    <w:rsid w:val="00B863D3"/>
    <w:rsid w:val="00B86852"/>
    <w:rsid w:val="00B86855"/>
    <w:rsid w:val="00B86D9D"/>
    <w:rsid w:val="00B86EEA"/>
    <w:rsid w:val="00B871DA"/>
    <w:rsid w:val="00B87766"/>
    <w:rsid w:val="00B8788A"/>
    <w:rsid w:val="00B87A6E"/>
    <w:rsid w:val="00B87A7D"/>
    <w:rsid w:val="00B87CE9"/>
    <w:rsid w:val="00B87EB7"/>
    <w:rsid w:val="00B87FE5"/>
    <w:rsid w:val="00B900CD"/>
    <w:rsid w:val="00B90159"/>
    <w:rsid w:val="00B904F4"/>
    <w:rsid w:val="00B9064F"/>
    <w:rsid w:val="00B907E0"/>
    <w:rsid w:val="00B9098C"/>
    <w:rsid w:val="00B90C78"/>
    <w:rsid w:val="00B91023"/>
    <w:rsid w:val="00B9107F"/>
    <w:rsid w:val="00B9110E"/>
    <w:rsid w:val="00B9131B"/>
    <w:rsid w:val="00B9163C"/>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B77"/>
    <w:rsid w:val="00B93E00"/>
    <w:rsid w:val="00B93F82"/>
    <w:rsid w:val="00B93FE3"/>
    <w:rsid w:val="00B93FF1"/>
    <w:rsid w:val="00B9471C"/>
    <w:rsid w:val="00B9493A"/>
    <w:rsid w:val="00B94995"/>
    <w:rsid w:val="00B94B58"/>
    <w:rsid w:val="00B94D51"/>
    <w:rsid w:val="00B95089"/>
    <w:rsid w:val="00B950D7"/>
    <w:rsid w:val="00B95858"/>
    <w:rsid w:val="00B959F0"/>
    <w:rsid w:val="00B95FB6"/>
    <w:rsid w:val="00B96500"/>
    <w:rsid w:val="00B96581"/>
    <w:rsid w:val="00B96D62"/>
    <w:rsid w:val="00B97046"/>
    <w:rsid w:val="00B97416"/>
    <w:rsid w:val="00B97DBB"/>
    <w:rsid w:val="00B97EC3"/>
    <w:rsid w:val="00B97F7E"/>
    <w:rsid w:val="00BA0257"/>
    <w:rsid w:val="00BA02F9"/>
    <w:rsid w:val="00BA0762"/>
    <w:rsid w:val="00BA0B28"/>
    <w:rsid w:val="00BA0E47"/>
    <w:rsid w:val="00BA0E48"/>
    <w:rsid w:val="00BA11CD"/>
    <w:rsid w:val="00BA16B7"/>
    <w:rsid w:val="00BA18D3"/>
    <w:rsid w:val="00BA1AF3"/>
    <w:rsid w:val="00BA1C81"/>
    <w:rsid w:val="00BA1CCD"/>
    <w:rsid w:val="00BA1FC3"/>
    <w:rsid w:val="00BA2003"/>
    <w:rsid w:val="00BA2412"/>
    <w:rsid w:val="00BA2839"/>
    <w:rsid w:val="00BA31C2"/>
    <w:rsid w:val="00BA31EC"/>
    <w:rsid w:val="00BA340E"/>
    <w:rsid w:val="00BA3426"/>
    <w:rsid w:val="00BA39A8"/>
    <w:rsid w:val="00BA3ACC"/>
    <w:rsid w:val="00BA3C5F"/>
    <w:rsid w:val="00BA3EEC"/>
    <w:rsid w:val="00BA4259"/>
    <w:rsid w:val="00BA4B49"/>
    <w:rsid w:val="00BA4B7E"/>
    <w:rsid w:val="00BA5A61"/>
    <w:rsid w:val="00BA5B36"/>
    <w:rsid w:val="00BA5CCB"/>
    <w:rsid w:val="00BA64B3"/>
    <w:rsid w:val="00BA6595"/>
    <w:rsid w:val="00BA6825"/>
    <w:rsid w:val="00BA69D9"/>
    <w:rsid w:val="00BA6B58"/>
    <w:rsid w:val="00BA7371"/>
    <w:rsid w:val="00BA738B"/>
    <w:rsid w:val="00BA77AB"/>
    <w:rsid w:val="00BB045A"/>
    <w:rsid w:val="00BB05F7"/>
    <w:rsid w:val="00BB09CE"/>
    <w:rsid w:val="00BB0BE2"/>
    <w:rsid w:val="00BB105D"/>
    <w:rsid w:val="00BB1307"/>
    <w:rsid w:val="00BB1BF5"/>
    <w:rsid w:val="00BB1F3B"/>
    <w:rsid w:val="00BB1FB0"/>
    <w:rsid w:val="00BB20A4"/>
    <w:rsid w:val="00BB2567"/>
    <w:rsid w:val="00BB2759"/>
    <w:rsid w:val="00BB27FE"/>
    <w:rsid w:val="00BB2C70"/>
    <w:rsid w:val="00BB2EDF"/>
    <w:rsid w:val="00BB2F26"/>
    <w:rsid w:val="00BB2FBE"/>
    <w:rsid w:val="00BB309D"/>
    <w:rsid w:val="00BB30A1"/>
    <w:rsid w:val="00BB382C"/>
    <w:rsid w:val="00BB386B"/>
    <w:rsid w:val="00BB3937"/>
    <w:rsid w:val="00BB3B75"/>
    <w:rsid w:val="00BB3DC0"/>
    <w:rsid w:val="00BB3DDD"/>
    <w:rsid w:val="00BB3F03"/>
    <w:rsid w:val="00BB40F6"/>
    <w:rsid w:val="00BB41A7"/>
    <w:rsid w:val="00BB4258"/>
    <w:rsid w:val="00BB4334"/>
    <w:rsid w:val="00BB46DE"/>
    <w:rsid w:val="00BB4E36"/>
    <w:rsid w:val="00BB51CF"/>
    <w:rsid w:val="00BB53AC"/>
    <w:rsid w:val="00BB5493"/>
    <w:rsid w:val="00BB54DF"/>
    <w:rsid w:val="00BB561C"/>
    <w:rsid w:val="00BB569E"/>
    <w:rsid w:val="00BB5830"/>
    <w:rsid w:val="00BB626E"/>
    <w:rsid w:val="00BB630A"/>
    <w:rsid w:val="00BB6D3D"/>
    <w:rsid w:val="00BB6D50"/>
    <w:rsid w:val="00BB6E2C"/>
    <w:rsid w:val="00BB724B"/>
    <w:rsid w:val="00BB7558"/>
    <w:rsid w:val="00BB7582"/>
    <w:rsid w:val="00BB7938"/>
    <w:rsid w:val="00BB7A56"/>
    <w:rsid w:val="00BB7D6D"/>
    <w:rsid w:val="00BB7FCD"/>
    <w:rsid w:val="00BC0081"/>
    <w:rsid w:val="00BC0817"/>
    <w:rsid w:val="00BC0B60"/>
    <w:rsid w:val="00BC0C9C"/>
    <w:rsid w:val="00BC0CA0"/>
    <w:rsid w:val="00BC12E5"/>
    <w:rsid w:val="00BC1496"/>
    <w:rsid w:val="00BC14AD"/>
    <w:rsid w:val="00BC17C1"/>
    <w:rsid w:val="00BC17FF"/>
    <w:rsid w:val="00BC1A65"/>
    <w:rsid w:val="00BC1D7C"/>
    <w:rsid w:val="00BC1E31"/>
    <w:rsid w:val="00BC1E4E"/>
    <w:rsid w:val="00BC20E2"/>
    <w:rsid w:val="00BC220E"/>
    <w:rsid w:val="00BC2238"/>
    <w:rsid w:val="00BC26D9"/>
    <w:rsid w:val="00BC2FA1"/>
    <w:rsid w:val="00BC303E"/>
    <w:rsid w:val="00BC31DD"/>
    <w:rsid w:val="00BC39B2"/>
    <w:rsid w:val="00BC3FA2"/>
    <w:rsid w:val="00BC4169"/>
    <w:rsid w:val="00BC43B8"/>
    <w:rsid w:val="00BC45D4"/>
    <w:rsid w:val="00BC4769"/>
    <w:rsid w:val="00BC4EAD"/>
    <w:rsid w:val="00BC506A"/>
    <w:rsid w:val="00BC513C"/>
    <w:rsid w:val="00BC5745"/>
    <w:rsid w:val="00BC5E5A"/>
    <w:rsid w:val="00BC5FFD"/>
    <w:rsid w:val="00BC61FE"/>
    <w:rsid w:val="00BC621C"/>
    <w:rsid w:val="00BC655C"/>
    <w:rsid w:val="00BC67FA"/>
    <w:rsid w:val="00BC68BB"/>
    <w:rsid w:val="00BC692B"/>
    <w:rsid w:val="00BC6BAE"/>
    <w:rsid w:val="00BC6BFF"/>
    <w:rsid w:val="00BC6C1B"/>
    <w:rsid w:val="00BC700A"/>
    <w:rsid w:val="00BC710F"/>
    <w:rsid w:val="00BC718F"/>
    <w:rsid w:val="00BC75A4"/>
    <w:rsid w:val="00BC79B9"/>
    <w:rsid w:val="00BC7A98"/>
    <w:rsid w:val="00BD017E"/>
    <w:rsid w:val="00BD0850"/>
    <w:rsid w:val="00BD0F3C"/>
    <w:rsid w:val="00BD10CB"/>
    <w:rsid w:val="00BD1616"/>
    <w:rsid w:val="00BD16E3"/>
    <w:rsid w:val="00BD1789"/>
    <w:rsid w:val="00BD1B06"/>
    <w:rsid w:val="00BD1BDC"/>
    <w:rsid w:val="00BD2416"/>
    <w:rsid w:val="00BD27E0"/>
    <w:rsid w:val="00BD2B37"/>
    <w:rsid w:val="00BD2E98"/>
    <w:rsid w:val="00BD39F6"/>
    <w:rsid w:val="00BD3AFC"/>
    <w:rsid w:val="00BD426B"/>
    <w:rsid w:val="00BD4371"/>
    <w:rsid w:val="00BD4404"/>
    <w:rsid w:val="00BD4A69"/>
    <w:rsid w:val="00BD4F87"/>
    <w:rsid w:val="00BD5651"/>
    <w:rsid w:val="00BD5A45"/>
    <w:rsid w:val="00BD5D3E"/>
    <w:rsid w:val="00BD642E"/>
    <w:rsid w:val="00BD68B3"/>
    <w:rsid w:val="00BD6D12"/>
    <w:rsid w:val="00BD6E72"/>
    <w:rsid w:val="00BD711E"/>
    <w:rsid w:val="00BD7216"/>
    <w:rsid w:val="00BD734F"/>
    <w:rsid w:val="00BD76AA"/>
    <w:rsid w:val="00BD781C"/>
    <w:rsid w:val="00BD7BE9"/>
    <w:rsid w:val="00BD7C4D"/>
    <w:rsid w:val="00BE01D9"/>
    <w:rsid w:val="00BE026A"/>
    <w:rsid w:val="00BE0B5D"/>
    <w:rsid w:val="00BE14DF"/>
    <w:rsid w:val="00BE17C7"/>
    <w:rsid w:val="00BE19ED"/>
    <w:rsid w:val="00BE1B13"/>
    <w:rsid w:val="00BE1DF6"/>
    <w:rsid w:val="00BE1E97"/>
    <w:rsid w:val="00BE207F"/>
    <w:rsid w:val="00BE21AB"/>
    <w:rsid w:val="00BE24D5"/>
    <w:rsid w:val="00BE2500"/>
    <w:rsid w:val="00BE28EA"/>
    <w:rsid w:val="00BE2C2D"/>
    <w:rsid w:val="00BE2D1B"/>
    <w:rsid w:val="00BE2E2B"/>
    <w:rsid w:val="00BE3483"/>
    <w:rsid w:val="00BE35AE"/>
    <w:rsid w:val="00BE38BB"/>
    <w:rsid w:val="00BE3E00"/>
    <w:rsid w:val="00BE4037"/>
    <w:rsid w:val="00BE407C"/>
    <w:rsid w:val="00BE41DC"/>
    <w:rsid w:val="00BE4330"/>
    <w:rsid w:val="00BE4392"/>
    <w:rsid w:val="00BE475D"/>
    <w:rsid w:val="00BE4958"/>
    <w:rsid w:val="00BE4BBB"/>
    <w:rsid w:val="00BE4FE7"/>
    <w:rsid w:val="00BE50F1"/>
    <w:rsid w:val="00BE5364"/>
    <w:rsid w:val="00BE56D4"/>
    <w:rsid w:val="00BE5BAD"/>
    <w:rsid w:val="00BE5C17"/>
    <w:rsid w:val="00BE5D29"/>
    <w:rsid w:val="00BE5FBF"/>
    <w:rsid w:val="00BE5FC0"/>
    <w:rsid w:val="00BE623A"/>
    <w:rsid w:val="00BE64E2"/>
    <w:rsid w:val="00BE6B60"/>
    <w:rsid w:val="00BE6CF1"/>
    <w:rsid w:val="00BE6F5D"/>
    <w:rsid w:val="00BE76B0"/>
    <w:rsid w:val="00BE777D"/>
    <w:rsid w:val="00BE7DD0"/>
    <w:rsid w:val="00BF0344"/>
    <w:rsid w:val="00BF04F2"/>
    <w:rsid w:val="00BF0704"/>
    <w:rsid w:val="00BF11FB"/>
    <w:rsid w:val="00BF17D7"/>
    <w:rsid w:val="00BF1989"/>
    <w:rsid w:val="00BF21C5"/>
    <w:rsid w:val="00BF221B"/>
    <w:rsid w:val="00BF2365"/>
    <w:rsid w:val="00BF25C5"/>
    <w:rsid w:val="00BF2F12"/>
    <w:rsid w:val="00BF2F24"/>
    <w:rsid w:val="00BF3078"/>
    <w:rsid w:val="00BF3158"/>
    <w:rsid w:val="00BF323A"/>
    <w:rsid w:val="00BF3411"/>
    <w:rsid w:val="00BF4106"/>
    <w:rsid w:val="00BF42F5"/>
    <w:rsid w:val="00BF4447"/>
    <w:rsid w:val="00BF44BA"/>
    <w:rsid w:val="00BF4993"/>
    <w:rsid w:val="00BF4E09"/>
    <w:rsid w:val="00BF50BF"/>
    <w:rsid w:val="00BF512E"/>
    <w:rsid w:val="00BF5529"/>
    <w:rsid w:val="00BF575D"/>
    <w:rsid w:val="00BF58C6"/>
    <w:rsid w:val="00BF5BD4"/>
    <w:rsid w:val="00BF5CA4"/>
    <w:rsid w:val="00BF5F01"/>
    <w:rsid w:val="00BF60B8"/>
    <w:rsid w:val="00BF68F0"/>
    <w:rsid w:val="00BF6E6C"/>
    <w:rsid w:val="00BF737C"/>
    <w:rsid w:val="00BF76A1"/>
    <w:rsid w:val="00BF7759"/>
    <w:rsid w:val="00BF7870"/>
    <w:rsid w:val="00BF7993"/>
    <w:rsid w:val="00BF7CE7"/>
    <w:rsid w:val="00BF7D49"/>
    <w:rsid w:val="00BF7E27"/>
    <w:rsid w:val="00C0008A"/>
    <w:rsid w:val="00C001F5"/>
    <w:rsid w:val="00C003B9"/>
    <w:rsid w:val="00C00458"/>
    <w:rsid w:val="00C004D2"/>
    <w:rsid w:val="00C00547"/>
    <w:rsid w:val="00C00612"/>
    <w:rsid w:val="00C0065F"/>
    <w:rsid w:val="00C00D54"/>
    <w:rsid w:val="00C00F8A"/>
    <w:rsid w:val="00C010DD"/>
    <w:rsid w:val="00C01352"/>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25B"/>
    <w:rsid w:val="00C05348"/>
    <w:rsid w:val="00C0567A"/>
    <w:rsid w:val="00C059D9"/>
    <w:rsid w:val="00C059E9"/>
    <w:rsid w:val="00C05AA5"/>
    <w:rsid w:val="00C05F74"/>
    <w:rsid w:val="00C06529"/>
    <w:rsid w:val="00C07375"/>
    <w:rsid w:val="00C07B4C"/>
    <w:rsid w:val="00C07EBD"/>
    <w:rsid w:val="00C10063"/>
    <w:rsid w:val="00C103F7"/>
    <w:rsid w:val="00C10503"/>
    <w:rsid w:val="00C106F4"/>
    <w:rsid w:val="00C10803"/>
    <w:rsid w:val="00C1083E"/>
    <w:rsid w:val="00C10904"/>
    <w:rsid w:val="00C10912"/>
    <w:rsid w:val="00C10AF7"/>
    <w:rsid w:val="00C10F82"/>
    <w:rsid w:val="00C111D9"/>
    <w:rsid w:val="00C113C0"/>
    <w:rsid w:val="00C114DE"/>
    <w:rsid w:val="00C1166B"/>
    <w:rsid w:val="00C1184F"/>
    <w:rsid w:val="00C119C0"/>
    <w:rsid w:val="00C11FCB"/>
    <w:rsid w:val="00C12399"/>
    <w:rsid w:val="00C1241C"/>
    <w:rsid w:val="00C1257E"/>
    <w:rsid w:val="00C12BD4"/>
    <w:rsid w:val="00C12C00"/>
    <w:rsid w:val="00C12E3E"/>
    <w:rsid w:val="00C13084"/>
    <w:rsid w:val="00C131A8"/>
    <w:rsid w:val="00C1322D"/>
    <w:rsid w:val="00C13281"/>
    <w:rsid w:val="00C13306"/>
    <w:rsid w:val="00C135A1"/>
    <w:rsid w:val="00C13935"/>
    <w:rsid w:val="00C13C36"/>
    <w:rsid w:val="00C13DDF"/>
    <w:rsid w:val="00C14022"/>
    <w:rsid w:val="00C1404E"/>
    <w:rsid w:val="00C14165"/>
    <w:rsid w:val="00C14242"/>
    <w:rsid w:val="00C145AD"/>
    <w:rsid w:val="00C148EA"/>
    <w:rsid w:val="00C14DE4"/>
    <w:rsid w:val="00C150B0"/>
    <w:rsid w:val="00C154E5"/>
    <w:rsid w:val="00C15809"/>
    <w:rsid w:val="00C15A62"/>
    <w:rsid w:val="00C15BB7"/>
    <w:rsid w:val="00C15DD4"/>
    <w:rsid w:val="00C16272"/>
    <w:rsid w:val="00C169B9"/>
    <w:rsid w:val="00C16B9D"/>
    <w:rsid w:val="00C16DC2"/>
    <w:rsid w:val="00C1719A"/>
    <w:rsid w:val="00C172BD"/>
    <w:rsid w:val="00C1751F"/>
    <w:rsid w:val="00C17A98"/>
    <w:rsid w:val="00C17EA2"/>
    <w:rsid w:val="00C200C5"/>
    <w:rsid w:val="00C20236"/>
    <w:rsid w:val="00C203BC"/>
    <w:rsid w:val="00C20D94"/>
    <w:rsid w:val="00C20FD7"/>
    <w:rsid w:val="00C21FBE"/>
    <w:rsid w:val="00C22BDB"/>
    <w:rsid w:val="00C22DF0"/>
    <w:rsid w:val="00C231E0"/>
    <w:rsid w:val="00C232A9"/>
    <w:rsid w:val="00C23348"/>
    <w:rsid w:val="00C239FA"/>
    <w:rsid w:val="00C23D79"/>
    <w:rsid w:val="00C23DE6"/>
    <w:rsid w:val="00C23E9D"/>
    <w:rsid w:val="00C241ED"/>
    <w:rsid w:val="00C241F4"/>
    <w:rsid w:val="00C24970"/>
    <w:rsid w:val="00C24A7D"/>
    <w:rsid w:val="00C24AE2"/>
    <w:rsid w:val="00C24F35"/>
    <w:rsid w:val="00C258BA"/>
    <w:rsid w:val="00C258E5"/>
    <w:rsid w:val="00C259A0"/>
    <w:rsid w:val="00C25AC7"/>
    <w:rsid w:val="00C25AD7"/>
    <w:rsid w:val="00C25F4D"/>
    <w:rsid w:val="00C26BBB"/>
    <w:rsid w:val="00C26FC8"/>
    <w:rsid w:val="00C27042"/>
    <w:rsid w:val="00C27047"/>
    <w:rsid w:val="00C27588"/>
    <w:rsid w:val="00C27A7E"/>
    <w:rsid w:val="00C27AD7"/>
    <w:rsid w:val="00C27EDA"/>
    <w:rsid w:val="00C30216"/>
    <w:rsid w:val="00C30378"/>
    <w:rsid w:val="00C30576"/>
    <w:rsid w:val="00C305D5"/>
    <w:rsid w:val="00C30DB6"/>
    <w:rsid w:val="00C310F3"/>
    <w:rsid w:val="00C314A6"/>
    <w:rsid w:val="00C31835"/>
    <w:rsid w:val="00C31DEB"/>
    <w:rsid w:val="00C31F62"/>
    <w:rsid w:val="00C32150"/>
    <w:rsid w:val="00C322C8"/>
    <w:rsid w:val="00C324A5"/>
    <w:rsid w:val="00C3252A"/>
    <w:rsid w:val="00C32B9C"/>
    <w:rsid w:val="00C32D4B"/>
    <w:rsid w:val="00C32F6C"/>
    <w:rsid w:val="00C334B7"/>
    <w:rsid w:val="00C335CE"/>
    <w:rsid w:val="00C33DB0"/>
    <w:rsid w:val="00C34475"/>
    <w:rsid w:val="00C344E8"/>
    <w:rsid w:val="00C3476F"/>
    <w:rsid w:val="00C34C06"/>
    <w:rsid w:val="00C35009"/>
    <w:rsid w:val="00C35432"/>
    <w:rsid w:val="00C35590"/>
    <w:rsid w:val="00C355FC"/>
    <w:rsid w:val="00C356C7"/>
    <w:rsid w:val="00C35838"/>
    <w:rsid w:val="00C35918"/>
    <w:rsid w:val="00C359DF"/>
    <w:rsid w:val="00C35B1F"/>
    <w:rsid w:val="00C35D28"/>
    <w:rsid w:val="00C36128"/>
    <w:rsid w:val="00C3617E"/>
    <w:rsid w:val="00C364C5"/>
    <w:rsid w:val="00C36952"/>
    <w:rsid w:val="00C36A51"/>
    <w:rsid w:val="00C36D55"/>
    <w:rsid w:val="00C373BA"/>
    <w:rsid w:val="00C376F4"/>
    <w:rsid w:val="00C377FE"/>
    <w:rsid w:val="00C37A89"/>
    <w:rsid w:val="00C37D31"/>
    <w:rsid w:val="00C37E5A"/>
    <w:rsid w:val="00C402BC"/>
    <w:rsid w:val="00C40726"/>
    <w:rsid w:val="00C40B08"/>
    <w:rsid w:val="00C40C65"/>
    <w:rsid w:val="00C40E18"/>
    <w:rsid w:val="00C40F2D"/>
    <w:rsid w:val="00C41093"/>
    <w:rsid w:val="00C4122B"/>
    <w:rsid w:val="00C41341"/>
    <w:rsid w:val="00C4180C"/>
    <w:rsid w:val="00C41819"/>
    <w:rsid w:val="00C41B32"/>
    <w:rsid w:val="00C41FD6"/>
    <w:rsid w:val="00C422B0"/>
    <w:rsid w:val="00C42808"/>
    <w:rsid w:val="00C42996"/>
    <w:rsid w:val="00C431FE"/>
    <w:rsid w:val="00C439C2"/>
    <w:rsid w:val="00C43D80"/>
    <w:rsid w:val="00C43D84"/>
    <w:rsid w:val="00C4427A"/>
    <w:rsid w:val="00C44361"/>
    <w:rsid w:val="00C446B3"/>
    <w:rsid w:val="00C4476D"/>
    <w:rsid w:val="00C44B2D"/>
    <w:rsid w:val="00C44F7D"/>
    <w:rsid w:val="00C44FBA"/>
    <w:rsid w:val="00C4519A"/>
    <w:rsid w:val="00C4541D"/>
    <w:rsid w:val="00C454E4"/>
    <w:rsid w:val="00C455C4"/>
    <w:rsid w:val="00C45D56"/>
    <w:rsid w:val="00C45F30"/>
    <w:rsid w:val="00C4610E"/>
    <w:rsid w:val="00C461DE"/>
    <w:rsid w:val="00C4634F"/>
    <w:rsid w:val="00C46978"/>
    <w:rsid w:val="00C470FE"/>
    <w:rsid w:val="00C4712A"/>
    <w:rsid w:val="00C4745E"/>
    <w:rsid w:val="00C476FC"/>
    <w:rsid w:val="00C478BF"/>
    <w:rsid w:val="00C47ACE"/>
    <w:rsid w:val="00C47C57"/>
    <w:rsid w:val="00C47CC9"/>
    <w:rsid w:val="00C47E89"/>
    <w:rsid w:val="00C50120"/>
    <w:rsid w:val="00C50488"/>
    <w:rsid w:val="00C50899"/>
    <w:rsid w:val="00C50920"/>
    <w:rsid w:val="00C50C06"/>
    <w:rsid w:val="00C50D63"/>
    <w:rsid w:val="00C50D71"/>
    <w:rsid w:val="00C51605"/>
    <w:rsid w:val="00C51A28"/>
    <w:rsid w:val="00C51BC8"/>
    <w:rsid w:val="00C51D9B"/>
    <w:rsid w:val="00C524CB"/>
    <w:rsid w:val="00C529D4"/>
    <w:rsid w:val="00C52EB1"/>
    <w:rsid w:val="00C5321C"/>
    <w:rsid w:val="00C53291"/>
    <w:rsid w:val="00C532B6"/>
    <w:rsid w:val="00C53E3D"/>
    <w:rsid w:val="00C53E42"/>
    <w:rsid w:val="00C5408A"/>
    <w:rsid w:val="00C54118"/>
    <w:rsid w:val="00C548D7"/>
    <w:rsid w:val="00C54E2E"/>
    <w:rsid w:val="00C550E2"/>
    <w:rsid w:val="00C55179"/>
    <w:rsid w:val="00C55A2E"/>
    <w:rsid w:val="00C5602D"/>
    <w:rsid w:val="00C56405"/>
    <w:rsid w:val="00C57062"/>
    <w:rsid w:val="00C5785D"/>
    <w:rsid w:val="00C57D70"/>
    <w:rsid w:val="00C57EF8"/>
    <w:rsid w:val="00C6099E"/>
    <w:rsid w:val="00C60E14"/>
    <w:rsid w:val="00C60E6C"/>
    <w:rsid w:val="00C60E86"/>
    <w:rsid w:val="00C61177"/>
    <w:rsid w:val="00C611AB"/>
    <w:rsid w:val="00C611C2"/>
    <w:rsid w:val="00C611E8"/>
    <w:rsid w:val="00C61A8E"/>
    <w:rsid w:val="00C62167"/>
    <w:rsid w:val="00C62571"/>
    <w:rsid w:val="00C625A1"/>
    <w:rsid w:val="00C62850"/>
    <w:rsid w:val="00C63A7B"/>
    <w:rsid w:val="00C63B3A"/>
    <w:rsid w:val="00C643A9"/>
    <w:rsid w:val="00C64811"/>
    <w:rsid w:val="00C64CB7"/>
    <w:rsid w:val="00C64D00"/>
    <w:rsid w:val="00C64F1B"/>
    <w:rsid w:val="00C65387"/>
    <w:rsid w:val="00C65C73"/>
    <w:rsid w:val="00C6614B"/>
    <w:rsid w:val="00C66479"/>
    <w:rsid w:val="00C6727C"/>
    <w:rsid w:val="00C672A4"/>
    <w:rsid w:val="00C6734A"/>
    <w:rsid w:val="00C6747F"/>
    <w:rsid w:val="00C67A48"/>
    <w:rsid w:val="00C67D67"/>
    <w:rsid w:val="00C7011D"/>
    <w:rsid w:val="00C707F9"/>
    <w:rsid w:val="00C70A33"/>
    <w:rsid w:val="00C70A50"/>
    <w:rsid w:val="00C70A7D"/>
    <w:rsid w:val="00C71189"/>
    <w:rsid w:val="00C711E1"/>
    <w:rsid w:val="00C71972"/>
    <w:rsid w:val="00C71C97"/>
    <w:rsid w:val="00C71CA1"/>
    <w:rsid w:val="00C71F6C"/>
    <w:rsid w:val="00C72007"/>
    <w:rsid w:val="00C723ED"/>
    <w:rsid w:val="00C72740"/>
    <w:rsid w:val="00C727A2"/>
    <w:rsid w:val="00C72D31"/>
    <w:rsid w:val="00C72DF7"/>
    <w:rsid w:val="00C733F4"/>
    <w:rsid w:val="00C73A36"/>
    <w:rsid w:val="00C73BEB"/>
    <w:rsid w:val="00C73C8B"/>
    <w:rsid w:val="00C73F48"/>
    <w:rsid w:val="00C74432"/>
    <w:rsid w:val="00C744FC"/>
    <w:rsid w:val="00C745BC"/>
    <w:rsid w:val="00C7486B"/>
    <w:rsid w:val="00C74A54"/>
    <w:rsid w:val="00C74C55"/>
    <w:rsid w:val="00C74FCE"/>
    <w:rsid w:val="00C7514B"/>
    <w:rsid w:val="00C75181"/>
    <w:rsid w:val="00C75334"/>
    <w:rsid w:val="00C754A0"/>
    <w:rsid w:val="00C754EA"/>
    <w:rsid w:val="00C756BD"/>
    <w:rsid w:val="00C757E2"/>
    <w:rsid w:val="00C75992"/>
    <w:rsid w:val="00C75B3D"/>
    <w:rsid w:val="00C75F2D"/>
    <w:rsid w:val="00C7619A"/>
    <w:rsid w:val="00C76438"/>
    <w:rsid w:val="00C76618"/>
    <w:rsid w:val="00C76724"/>
    <w:rsid w:val="00C76B62"/>
    <w:rsid w:val="00C76C99"/>
    <w:rsid w:val="00C76F16"/>
    <w:rsid w:val="00C7712C"/>
    <w:rsid w:val="00C77794"/>
    <w:rsid w:val="00C8007F"/>
    <w:rsid w:val="00C803D0"/>
    <w:rsid w:val="00C80450"/>
    <w:rsid w:val="00C806A2"/>
    <w:rsid w:val="00C80FD8"/>
    <w:rsid w:val="00C81058"/>
    <w:rsid w:val="00C81215"/>
    <w:rsid w:val="00C818AB"/>
    <w:rsid w:val="00C818F8"/>
    <w:rsid w:val="00C8190F"/>
    <w:rsid w:val="00C81BE9"/>
    <w:rsid w:val="00C81D6D"/>
    <w:rsid w:val="00C81FD3"/>
    <w:rsid w:val="00C8231F"/>
    <w:rsid w:val="00C8237C"/>
    <w:rsid w:val="00C826FC"/>
    <w:rsid w:val="00C82796"/>
    <w:rsid w:val="00C82BDF"/>
    <w:rsid w:val="00C8321B"/>
    <w:rsid w:val="00C834C5"/>
    <w:rsid w:val="00C834E7"/>
    <w:rsid w:val="00C83A92"/>
    <w:rsid w:val="00C83F87"/>
    <w:rsid w:val="00C8430C"/>
    <w:rsid w:val="00C8455D"/>
    <w:rsid w:val="00C846B0"/>
    <w:rsid w:val="00C8484E"/>
    <w:rsid w:val="00C85334"/>
    <w:rsid w:val="00C8550A"/>
    <w:rsid w:val="00C857CC"/>
    <w:rsid w:val="00C85A12"/>
    <w:rsid w:val="00C85A1F"/>
    <w:rsid w:val="00C8615C"/>
    <w:rsid w:val="00C86390"/>
    <w:rsid w:val="00C863E0"/>
    <w:rsid w:val="00C86483"/>
    <w:rsid w:val="00C867DC"/>
    <w:rsid w:val="00C868F4"/>
    <w:rsid w:val="00C86C9E"/>
    <w:rsid w:val="00C86EBF"/>
    <w:rsid w:val="00C86EF5"/>
    <w:rsid w:val="00C86FC2"/>
    <w:rsid w:val="00C86FDA"/>
    <w:rsid w:val="00C87248"/>
    <w:rsid w:val="00C8758B"/>
    <w:rsid w:val="00C878BA"/>
    <w:rsid w:val="00C878E0"/>
    <w:rsid w:val="00C87B32"/>
    <w:rsid w:val="00C87C31"/>
    <w:rsid w:val="00C87E25"/>
    <w:rsid w:val="00C87E9D"/>
    <w:rsid w:val="00C87F2B"/>
    <w:rsid w:val="00C90CE1"/>
    <w:rsid w:val="00C90DAB"/>
    <w:rsid w:val="00C90DBC"/>
    <w:rsid w:val="00C90F29"/>
    <w:rsid w:val="00C91046"/>
    <w:rsid w:val="00C91615"/>
    <w:rsid w:val="00C91848"/>
    <w:rsid w:val="00C91AB7"/>
    <w:rsid w:val="00C91C82"/>
    <w:rsid w:val="00C91E05"/>
    <w:rsid w:val="00C91E90"/>
    <w:rsid w:val="00C91F10"/>
    <w:rsid w:val="00C92132"/>
    <w:rsid w:val="00C92134"/>
    <w:rsid w:val="00C9259D"/>
    <w:rsid w:val="00C9295A"/>
    <w:rsid w:val="00C92B49"/>
    <w:rsid w:val="00C931E0"/>
    <w:rsid w:val="00C93A8D"/>
    <w:rsid w:val="00C93D3E"/>
    <w:rsid w:val="00C93D81"/>
    <w:rsid w:val="00C93EDD"/>
    <w:rsid w:val="00C93FBE"/>
    <w:rsid w:val="00C940D0"/>
    <w:rsid w:val="00C94149"/>
    <w:rsid w:val="00C94332"/>
    <w:rsid w:val="00C9446E"/>
    <w:rsid w:val="00C94541"/>
    <w:rsid w:val="00C94746"/>
    <w:rsid w:val="00C94832"/>
    <w:rsid w:val="00C94C2D"/>
    <w:rsid w:val="00C95055"/>
    <w:rsid w:val="00C950ED"/>
    <w:rsid w:val="00C955DB"/>
    <w:rsid w:val="00C95764"/>
    <w:rsid w:val="00C958FD"/>
    <w:rsid w:val="00C95900"/>
    <w:rsid w:val="00C95CB1"/>
    <w:rsid w:val="00C95DDD"/>
    <w:rsid w:val="00C95EF5"/>
    <w:rsid w:val="00C95F70"/>
    <w:rsid w:val="00C96307"/>
    <w:rsid w:val="00C964B7"/>
    <w:rsid w:val="00C966EA"/>
    <w:rsid w:val="00C9678E"/>
    <w:rsid w:val="00C96793"/>
    <w:rsid w:val="00C96D8A"/>
    <w:rsid w:val="00CA0277"/>
    <w:rsid w:val="00CA0543"/>
    <w:rsid w:val="00CA0A33"/>
    <w:rsid w:val="00CA0A8C"/>
    <w:rsid w:val="00CA0AD1"/>
    <w:rsid w:val="00CA0E55"/>
    <w:rsid w:val="00CA1327"/>
    <w:rsid w:val="00CA18E3"/>
    <w:rsid w:val="00CA1A4F"/>
    <w:rsid w:val="00CA1DEB"/>
    <w:rsid w:val="00CA20B8"/>
    <w:rsid w:val="00CA2240"/>
    <w:rsid w:val="00CA27C9"/>
    <w:rsid w:val="00CA2EBF"/>
    <w:rsid w:val="00CA2ED0"/>
    <w:rsid w:val="00CA2ED6"/>
    <w:rsid w:val="00CA3285"/>
    <w:rsid w:val="00CA348B"/>
    <w:rsid w:val="00CA3685"/>
    <w:rsid w:val="00CA36C8"/>
    <w:rsid w:val="00CA379D"/>
    <w:rsid w:val="00CA3874"/>
    <w:rsid w:val="00CA3A81"/>
    <w:rsid w:val="00CA4359"/>
    <w:rsid w:val="00CA4FFE"/>
    <w:rsid w:val="00CA522E"/>
    <w:rsid w:val="00CA56D0"/>
    <w:rsid w:val="00CA5832"/>
    <w:rsid w:val="00CA5EA8"/>
    <w:rsid w:val="00CA6157"/>
    <w:rsid w:val="00CA6237"/>
    <w:rsid w:val="00CA6506"/>
    <w:rsid w:val="00CA6511"/>
    <w:rsid w:val="00CA659B"/>
    <w:rsid w:val="00CA65CC"/>
    <w:rsid w:val="00CA69DC"/>
    <w:rsid w:val="00CA6ED5"/>
    <w:rsid w:val="00CA6F85"/>
    <w:rsid w:val="00CA7940"/>
    <w:rsid w:val="00CA7B88"/>
    <w:rsid w:val="00CA7C34"/>
    <w:rsid w:val="00CA7C87"/>
    <w:rsid w:val="00CA7E51"/>
    <w:rsid w:val="00CA7EE1"/>
    <w:rsid w:val="00CB0010"/>
    <w:rsid w:val="00CB02BF"/>
    <w:rsid w:val="00CB049A"/>
    <w:rsid w:val="00CB0846"/>
    <w:rsid w:val="00CB0A50"/>
    <w:rsid w:val="00CB0AD6"/>
    <w:rsid w:val="00CB1728"/>
    <w:rsid w:val="00CB19BB"/>
    <w:rsid w:val="00CB1B53"/>
    <w:rsid w:val="00CB2AC5"/>
    <w:rsid w:val="00CB3037"/>
    <w:rsid w:val="00CB375E"/>
    <w:rsid w:val="00CB3ADE"/>
    <w:rsid w:val="00CB3E47"/>
    <w:rsid w:val="00CB3F5B"/>
    <w:rsid w:val="00CB41E2"/>
    <w:rsid w:val="00CB431B"/>
    <w:rsid w:val="00CB43B3"/>
    <w:rsid w:val="00CB446C"/>
    <w:rsid w:val="00CB4705"/>
    <w:rsid w:val="00CB4707"/>
    <w:rsid w:val="00CB473C"/>
    <w:rsid w:val="00CB4E3D"/>
    <w:rsid w:val="00CB4E72"/>
    <w:rsid w:val="00CB52DF"/>
    <w:rsid w:val="00CB53AF"/>
    <w:rsid w:val="00CB5432"/>
    <w:rsid w:val="00CB5C08"/>
    <w:rsid w:val="00CB5ED8"/>
    <w:rsid w:val="00CB60C7"/>
    <w:rsid w:val="00CB6543"/>
    <w:rsid w:val="00CB65C3"/>
    <w:rsid w:val="00CB67F3"/>
    <w:rsid w:val="00CB6889"/>
    <w:rsid w:val="00CB691D"/>
    <w:rsid w:val="00CB6F53"/>
    <w:rsid w:val="00CB74E1"/>
    <w:rsid w:val="00CB79E3"/>
    <w:rsid w:val="00CB7A02"/>
    <w:rsid w:val="00CC0049"/>
    <w:rsid w:val="00CC006D"/>
    <w:rsid w:val="00CC06A3"/>
    <w:rsid w:val="00CC083B"/>
    <w:rsid w:val="00CC09B3"/>
    <w:rsid w:val="00CC0CAC"/>
    <w:rsid w:val="00CC0DF0"/>
    <w:rsid w:val="00CC1451"/>
    <w:rsid w:val="00CC15E1"/>
    <w:rsid w:val="00CC19BF"/>
    <w:rsid w:val="00CC1A73"/>
    <w:rsid w:val="00CC1F57"/>
    <w:rsid w:val="00CC256F"/>
    <w:rsid w:val="00CC263B"/>
    <w:rsid w:val="00CC2B59"/>
    <w:rsid w:val="00CC2D74"/>
    <w:rsid w:val="00CC2E94"/>
    <w:rsid w:val="00CC35A0"/>
    <w:rsid w:val="00CC3B84"/>
    <w:rsid w:val="00CC3C0E"/>
    <w:rsid w:val="00CC3C23"/>
    <w:rsid w:val="00CC3C24"/>
    <w:rsid w:val="00CC3CD3"/>
    <w:rsid w:val="00CC44AF"/>
    <w:rsid w:val="00CC4AE0"/>
    <w:rsid w:val="00CC4AF1"/>
    <w:rsid w:val="00CC50C4"/>
    <w:rsid w:val="00CC5122"/>
    <w:rsid w:val="00CC59EB"/>
    <w:rsid w:val="00CC5AC1"/>
    <w:rsid w:val="00CC5E29"/>
    <w:rsid w:val="00CC614A"/>
    <w:rsid w:val="00CC61B4"/>
    <w:rsid w:val="00CC62EB"/>
    <w:rsid w:val="00CC6887"/>
    <w:rsid w:val="00CC69B0"/>
    <w:rsid w:val="00CC6E3B"/>
    <w:rsid w:val="00CC7254"/>
    <w:rsid w:val="00CC73E1"/>
    <w:rsid w:val="00CC75D6"/>
    <w:rsid w:val="00CC7879"/>
    <w:rsid w:val="00CC7B7B"/>
    <w:rsid w:val="00CC7C5A"/>
    <w:rsid w:val="00CC7D30"/>
    <w:rsid w:val="00CD0258"/>
    <w:rsid w:val="00CD031B"/>
    <w:rsid w:val="00CD04BF"/>
    <w:rsid w:val="00CD0583"/>
    <w:rsid w:val="00CD1070"/>
    <w:rsid w:val="00CD1381"/>
    <w:rsid w:val="00CD177A"/>
    <w:rsid w:val="00CD1AF8"/>
    <w:rsid w:val="00CD1F13"/>
    <w:rsid w:val="00CD2734"/>
    <w:rsid w:val="00CD2735"/>
    <w:rsid w:val="00CD28DD"/>
    <w:rsid w:val="00CD2D59"/>
    <w:rsid w:val="00CD38D0"/>
    <w:rsid w:val="00CD3CF8"/>
    <w:rsid w:val="00CD3DC2"/>
    <w:rsid w:val="00CD3E37"/>
    <w:rsid w:val="00CD3EB5"/>
    <w:rsid w:val="00CD423B"/>
    <w:rsid w:val="00CD42DB"/>
    <w:rsid w:val="00CD42FF"/>
    <w:rsid w:val="00CD432B"/>
    <w:rsid w:val="00CD43BE"/>
    <w:rsid w:val="00CD4AE5"/>
    <w:rsid w:val="00CD4B95"/>
    <w:rsid w:val="00CD4C3C"/>
    <w:rsid w:val="00CD5305"/>
    <w:rsid w:val="00CD5B3C"/>
    <w:rsid w:val="00CD641E"/>
    <w:rsid w:val="00CD664E"/>
    <w:rsid w:val="00CD6651"/>
    <w:rsid w:val="00CD66BF"/>
    <w:rsid w:val="00CD6C21"/>
    <w:rsid w:val="00CD6C51"/>
    <w:rsid w:val="00CD6C8B"/>
    <w:rsid w:val="00CD6DEF"/>
    <w:rsid w:val="00CD7710"/>
    <w:rsid w:val="00CD7760"/>
    <w:rsid w:val="00CE0220"/>
    <w:rsid w:val="00CE04E9"/>
    <w:rsid w:val="00CE06BB"/>
    <w:rsid w:val="00CE082C"/>
    <w:rsid w:val="00CE0903"/>
    <w:rsid w:val="00CE0CE9"/>
    <w:rsid w:val="00CE0EB8"/>
    <w:rsid w:val="00CE14B4"/>
    <w:rsid w:val="00CE1875"/>
    <w:rsid w:val="00CE1E65"/>
    <w:rsid w:val="00CE2650"/>
    <w:rsid w:val="00CE28D2"/>
    <w:rsid w:val="00CE2AFF"/>
    <w:rsid w:val="00CE2C80"/>
    <w:rsid w:val="00CE30B0"/>
    <w:rsid w:val="00CE31F0"/>
    <w:rsid w:val="00CE325E"/>
    <w:rsid w:val="00CE3575"/>
    <w:rsid w:val="00CE3933"/>
    <w:rsid w:val="00CE3BC4"/>
    <w:rsid w:val="00CE3CFA"/>
    <w:rsid w:val="00CE3DC2"/>
    <w:rsid w:val="00CE3E76"/>
    <w:rsid w:val="00CE4135"/>
    <w:rsid w:val="00CE436A"/>
    <w:rsid w:val="00CE4420"/>
    <w:rsid w:val="00CE4692"/>
    <w:rsid w:val="00CE52A3"/>
    <w:rsid w:val="00CE5302"/>
    <w:rsid w:val="00CE55AF"/>
    <w:rsid w:val="00CE5673"/>
    <w:rsid w:val="00CE594B"/>
    <w:rsid w:val="00CE5AEA"/>
    <w:rsid w:val="00CE605D"/>
    <w:rsid w:val="00CE6505"/>
    <w:rsid w:val="00CE668B"/>
    <w:rsid w:val="00CE66BF"/>
    <w:rsid w:val="00CE6ACF"/>
    <w:rsid w:val="00CE6B8C"/>
    <w:rsid w:val="00CE6E3C"/>
    <w:rsid w:val="00CE6EE9"/>
    <w:rsid w:val="00CE7B2A"/>
    <w:rsid w:val="00CE7F86"/>
    <w:rsid w:val="00CF0091"/>
    <w:rsid w:val="00CF0377"/>
    <w:rsid w:val="00CF07D7"/>
    <w:rsid w:val="00CF084F"/>
    <w:rsid w:val="00CF08E1"/>
    <w:rsid w:val="00CF191B"/>
    <w:rsid w:val="00CF1975"/>
    <w:rsid w:val="00CF1C6E"/>
    <w:rsid w:val="00CF2175"/>
    <w:rsid w:val="00CF2191"/>
    <w:rsid w:val="00CF2456"/>
    <w:rsid w:val="00CF3084"/>
    <w:rsid w:val="00CF3709"/>
    <w:rsid w:val="00CF3769"/>
    <w:rsid w:val="00CF3D03"/>
    <w:rsid w:val="00CF3E44"/>
    <w:rsid w:val="00CF3E66"/>
    <w:rsid w:val="00CF4007"/>
    <w:rsid w:val="00CF4010"/>
    <w:rsid w:val="00CF4102"/>
    <w:rsid w:val="00CF46F0"/>
    <w:rsid w:val="00CF55EF"/>
    <w:rsid w:val="00CF5617"/>
    <w:rsid w:val="00CF5A8D"/>
    <w:rsid w:val="00CF5B7B"/>
    <w:rsid w:val="00CF5FDC"/>
    <w:rsid w:val="00CF660E"/>
    <w:rsid w:val="00CF6A85"/>
    <w:rsid w:val="00CF6AA0"/>
    <w:rsid w:val="00CF6C33"/>
    <w:rsid w:val="00CF7221"/>
    <w:rsid w:val="00CF7382"/>
    <w:rsid w:val="00CF73D9"/>
    <w:rsid w:val="00CF742B"/>
    <w:rsid w:val="00CF75CA"/>
    <w:rsid w:val="00CF764A"/>
    <w:rsid w:val="00CF7699"/>
    <w:rsid w:val="00CF7838"/>
    <w:rsid w:val="00CF7883"/>
    <w:rsid w:val="00CF7CBF"/>
    <w:rsid w:val="00D0044F"/>
    <w:rsid w:val="00D00455"/>
    <w:rsid w:val="00D005B9"/>
    <w:rsid w:val="00D005EE"/>
    <w:rsid w:val="00D006F8"/>
    <w:rsid w:val="00D007BD"/>
    <w:rsid w:val="00D00DA1"/>
    <w:rsid w:val="00D01142"/>
    <w:rsid w:val="00D013A9"/>
    <w:rsid w:val="00D016EE"/>
    <w:rsid w:val="00D01864"/>
    <w:rsid w:val="00D018A4"/>
    <w:rsid w:val="00D018C4"/>
    <w:rsid w:val="00D01A10"/>
    <w:rsid w:val="00D01F29"/>
    <w:rsid w:val="00D02225"/>
    <w:rsid w:val="00D0226D"/>
    <w:rsid w:val="00D02337"/>
    <w:rsid w:val="00D02362"/>
    <w:rsid w:val="00D0252B"/>
    <w:rsid w:val="00D026A0"/>
    <w:rsid w:val="00D026AA"/>
    <w:rsid w:val="00D02714"/>
    <w:rsid w:val="00D02C6F"/>
    <w:rsid w:val="00D02EE8"/>
    <w:rsid w:val="00D03108"/>
    <w:rsid w:val="00D031E1"/>
    <w:rsid w:val="00D03398"/>
    <w:rsid w:val="00D03402"/>
    <w:rsid w:val="00D0344E"/>
    <w:rsid w:val="00D034AF"/>
    <w:rsid w:val="00D03519"/>
    <w:rsid w:val="00D03583"/>
    <w:rsid w:val="00D035BB"/>
    <w:rsid w:val="00D03878"/>
    <w:rsid w:val="00D038B0"/>
    <w:rsid w:val="00D049C8"/>
    <w:rsid w:val="00D050BA"/>
    <w:rsid w:val="00D05609"/>
    <w:rsid w:val="00D0564B"/>
    <w:rsid w:val="00D056EC"/>
    <w:rsid w:val="00D0583C"/>
    <w:rsid w:val="00D059BE"/>
    <w:rsid w:val="00D05FC9"/>
    <w:rsid w:val="00D061B4"/>
    <w:rsid w:val="00D061FB"/>
    <w:rsid w:val="00D0698C"/>
    <w:rsid w:val="00D06F22"/>
    <w:rsid w:val="00D06FE3"/>
    <w:rsid w:val="00D07267"/>
    <w:rsid w:val="00D0734B"/>
    <w:rsid w:val="00D07623"/>
    <w:rsid w:val="00D07A51"/>
    <w:rsid w:val="00D07A6A"/>
    <w:rsid w:val="00D07B36"/>
    <w:rsid w:val="00D07E79"/>
    <w:rsid w:val="00D10224"/>
    <w:rsid w:val="00D103C0"/>
    <w:rsid w:val="00D1044B"/>
    <w:rsid w:val="00D104CC"/>
    <w:rsid w:val="00D10A93"/>
    <w:rsid w:val="00D10CF9"/>
    <w:rsid w:val="00D113C1"/>
    <w:rsid w:val="00D115A0"/>
    <w:rsid w:val="00D11610"/>
    <w:rsid w:val="00D11ADB"/>
    <w:rsid w:val="00D11BAE"/>
    <w:rsid w:val="00D11D38"/>
    <w:rsid w:val="00D12594"/>
    <w:rsid w:val="00D12A5E"/>
    <w:rsid w:val="00D12B87"/>
    <w:rsid w:val="00D13233"/>
    <w:rsid w:val="00D1332A"/>
    <w:rsid w:val="00D13541"/>
    <w:rsid w:val="00D143F2"/>
    <w:rsid w:val="00D1463C"/>
    <w:rsid w:val="00D148D4"/>
    <w:rsid w:val="00D14D2C"/>
    <w:rsid w:val="00D1510C"/>
    <w:rsid w:val="00D15185"/>
    <w:rsid w:val="00D15370"/>
    <w:rsid w:val="00D1538E"/>
    <w:rsid w:val="00D15557"/>
    <w:rsid w:val="00D155B9"/>
    <w:rsid w:val="00D15C71"/>
    <w:rsid w:val="00D1611F"/>
    <w:rsid w:val="00D16536"/>
    <w:rsid w:val="00D165A8"/>
    <w:rsid w:val="00D165BD"/>
    <w:rsid w:val="00D1664B"/>
    <w:rsid w:val="00D1676A"/>
    <w:rsid w:val="00D16B4E"/>
    <w:rsid w:val="00D16BBE"/>
    <w:rsid w:val="00D1725F"/>
    <w:rsid w:val="00D172FB"/>
    <w:rsid w:val="00D17613"/>
    <w:rsid w:val="00D179DE"/>
    <w:rsid w:val="00D17ADB"/>
    <w:rsid w:val="00D17B36"/>
    <w:rsid w:val="00D17E8B"/>
    <w:rsid w:val="00D17EBF"/>
    <w:rsid w:val="00D20129"/>
    <w:rsid w:val="00D201C5"/>
    <w:rsid w:val="00D2029E"/>
    <w:rsid w:val="00D203B1"/>
    <w:rsid w:val="00D20655"/>
    <w:rsid w:val="00D210B0"/>
    <w:rsid w:val="00D21122"/>
    <w:rsid w:val="00D211C3"/>
    <w:rsid w:val="00D21537"/>
    <w:rsid w:val="00D217DF"/>
    <w:rsid w:val="00D218A0"/>
    <w:rsid w:val="00D21BBB"/>
    <w:rsid w:val="00D21C67"/>
    <w:rsid w:val="00D220BB"/>
    <w:rsid w:val="00D225D9"/>
    <w:rsid w:val="00D226E1"/>
    <w:rsid w:val="00D228B4"/>
    <w:rsid w:val="00D22928"/>
    <w:rsid w:val="00D229D5"/>
    <w:rsid w:val="00D22D9D"/>
    <w:rsid w:val="00D2311B"/>
    <w:rsid w:val="00D231B9"/>
    <w:rsid w:val="00D232AA"/>
    <w:rsid w:val="00D233AE"/>
    <w:rsid w:val="00D23422"/>
    <w:rsid w:val="00D238AD"/>
    <w:rsid w:val="00D238E5"/>
    <w:rsid w:val="00D23C34"/>
    <w:rsid w:val="00D24079"/>
    <w:rsid w:val="00D24393"/>
    <w:rsid w:val="00D24403"/>
    <w:rsid w:val="00D24781"/>
    <w:rsid w:val="00D24A4C"/>
    <w:rsid w:val="00D24AA7"/>
    <w:rsid w:val="00D24AFE"/>
    <w:rsid w:val="00D2523B"/>
    <w:rsid w:val="00D25577"/>
    <w:rsid w:val="00D2572E"/>
    <w:rsid w:val="00D2584C"/>
    <w:rsid w:val="00D2591A"/>
    <w:rsid w:val="00D2594D"/>
    <w:rsid w:val="00D259C1"/>
    <w:rsid w:val="00D25AFD"/>
    <w:rsid w:val="00D25C2F"/>
    <w:rsid w:val="00D25E20"/>
    <w:rsid w:val="00D25E64"/>
    <w:rsid w:val="00D26136"/>
    <w:rsid w:val="00D262C5"/>
    <w:rsid w:val="00D2640B"/>
    <w:rsid w:val="00D2669E"/>
    <w:rsid w:val="00D2677E"/>
    <w:rsid w:val="00D26BC5"/>
    <w:rsid w:val="00D26F0B"/>
    <w:rsid w:val="00D27711"/>
    <w:rsid w:val="00D278AD"/>
    <w:rsid w:val="00D27A42"/>
    <w:rsid w:val="00D3018B"/>
    <w:rsid w:val="00D3022D"/>
    <w:rsid w:val="00D306BE"/>
    <w:rsid w:val="00D30806"/>
    <w:rsid w:val="00D308E8"/>
    <w:rsid w:val="00D309C7"/>
    <w:rsid w:val="00D30FCA"/>
    <w:rsid w:val="00D3141C"/>
    <w:rsid w:val="00D31437"/>
    <w:rsid w:val="00D31B19"/>
    <w:rsid w:val="00D31C8E"/>
    <w:rsid w:val="00D31E51"/>
    <w:rsid w:val="00D31F7C"/>
    <w:rsid w:val="00D320ED"/>
    <w:rsid w:val="00D323BB"/>
    <w:rsid w:val="00D3265D"/>
    <w:rsid w:val="00D3280A"/>
    <w:rsid w:val="00D33AB7"/>
    <w:rsid w:val="00D33B76"/>
    <w:rsid w:val="00D33B9C"/>
    <w:rsid w:val="00D33C7E"/>
    <w:rsid w:val="00D33D41"/>
    <w:rsid w:val="00D33E62"/>
    <w:rsid w:val="00D33F8A"/>
    <w:rsid w:val="00D343FF"/>
    <w:rsid w:val="00D34743"/>
    <w:rsid w:val="00D347FC"/>
    <w:rsid w:val="00D34956"/>
    <w:rsid w:val="00D34A31"/>
    <w:rsid w:val="00D34A71"/>
    <w:rsid w:val="00D34AC7"/>
    <w:rsid w:val="00D34D77"/>
    <w:rsid w:val="00D34EF0"/>
    <w:rsid w:val="00D35956"/>
    <w:rsid w:val="00D35A67"/>
    <w:rsid w:val="00D3622B"/>
    <w:rsid w:val="00D364F7"/>
    <w:rsid w:val="00D36D41"/>
    <w:rsid w:val="00D3767F"/>
    <w:rsid w:val="00D37717"/>
    <w:rsid w:val="00D37AA6"/>
    <w:rsid w:val="00D40111"/>
    <w:rsid w:val="00D4011E"/>
    <w:rsid w:val="00D40166"/>
    <w:rsid w:val="00D40538"/>
    <w:rsid w:val="00D408CE"/>
    <w:rsid w:val="00D41EB8"/>
    <w:rsid w:val="00D4290E"/>
    <w:rsid w:val="00D43153"/>
    <w:rsid w:val="00D434DA"/>
    <w:rsid w:val="00D43658"/>
    <w:rsid w:val="00D43BC3"/>
    <w:rsid w:val="00D43F5B"/>
    <w:rsid w:val="00D447FF"/>
    <w:rsid w:val="00D448AA"/>
    <w:rsid w:val="00D44942"/>
    <w:rsid w:val="00D4498F"/>
    <w:rsid w:val="00D449D6"/>
    <w:rsid w:val="00D44E40"/>
    <w:rsid w:val="00D44FF7"/>
    <w:rsid w:val="00D451BD"/>
    <w:rsid w:val="00D45AC9"/>
    <w:rsid w:val="00D45E1A"/>
    <w:rsid w:val="00D461FE"/>
    <w:rsid w:val="00D462D2"/>
    <w:rsid w:val="00D467B5"/>
    <w:rsid w:val="00D46D75"/>
    <w:rsid w:val="00D46E23"/>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867"/>
    <w:rsid w:val="00D51C04"/>
    <w:rsid w:val="00D51F5D"/>
    <w:rsid w:val="00D5206C"/>
    <w:rsid w:val="00D520F4"/>
    <w:rsid w:val="00D521EF"/>
    <w:rsid w:val="00D5253A"/>
    <w:rsid w:val="00D526D0"/>
    <w:rsid w:val="00D52845"/>
    <w:rsid w:val="00D52E7B"/>
    <w:rsid w:val="00D5359C"/>
    <w:rsid w:val="00D53CF5"/>
    <w:rsid w:val="00D53E99"/>
    <w:rsid w:val="00D53F53"/>
    <w:rsid w:val="00D53FF4"/>
    <w:rsid w:val="00D54236"/>
    <w:rsid w:val="00D54285"/>
    <w:rsid w:val="00D5489A"/>
    <w:rsid w:val="00D549D1"/>
    <w:rsid w:val="00D54B7F"/>
    <w:rsid w:val="00D54D2D"/>
    <w:rsid w:val="00D54E39"/>
    <w:rsid w:val="00D54F3D"/>
    <w:rsid w:val="00D54F90"/>
    <w:rsid w:val="00D54FD2"/>
    <w:rsid w:val="00D55748"/>
    <w:rsid w:val="00D5605D"/>
    <w:rsid w:val="00D56258"/>
    <w:rsid w:val="00D56362"/>
    <w:rsid w:val="00D563C5"/>
    <w:rsid w:val="00D56566"/>
    <w:rsid w:val="00D565E1"/>
    <w:rsid w:val="00D566C2"/>
    <w:rsid w:val="00D56932"/>
    <w:rsid w:val="00D56A44"/>
    <w:rsid w:val="00D56FC8"/>
    <w:rsid w:val="00D5706A"/>
    <w:rsid w:val="00D57100"/>
    <w:rsid w:val="00D571C2"/>
    <w:rsid w:val="00D572ED"/>
    <w:rsid w:val="00D574AA"/>
    <w:rsid w:val="00D5766D"/>
    <w:rsid w:val="00D576D4"/>
    <w:rsid w:val="00D576D9"/>
    <w:rsid w:val="00D57723"/>
    <w:rsid w:val="00D57D26"/>
    <w:rsid w:val="00D57FDC"/>
    <w:rsid w:val="00D60061"/>
    <w:rsid w:val="00D600DF"/>
    <w:rsid w:val="00D60345"/>
    <w:rsid w:val="00D61166"/>
    <w:rsid w:val="00D619FB"/>
    <w:rsid w:val="00D61A31"/>
    <w:rsid w:val="00D61F96"/>
    <w:rsid w:val="00D62353"/>
    <w:rsid w:val="00D62663"/>
    <w:rsid w:val="00D62734"/>
    <w:rsid w:val="00D62B4B"/>
    <w:rsid w:val="00D62CB0"/>
    <w:rsid w:val="00D62E09"/>
    <w:rsid w:val="00D630C3"/>
    <w:rsid w:val="00D63320"/>
    <w:rsid w:val="00D6336E"/>
    <w:rsid w:val="00D63784"/>
    <w:rsid w:val="00D63CEE"/>
    <w:rsid w:val="00D63EA5"/>
    <w:rsid w:val="00D64013"/>
    <w:rsid w:val="00D64188"/>
    <w:rsid w:val="00D6422B"/>
    <w:rsid w:val="00D646F9"/>
    <w:rsid w:val="00D649F3"/>
    <w:rsid w:val="00D66214"/>
    <w:rsid w:val="00D66A48"/>
    <w:rsid w:val="00D66E22"/>
    <w:rsid w:val="00D66F60"/>
    <w:rsid w:val="00D6713E"/>
    <w:rsid w:val="00D6740E"/>
    <w:rsid w:val="00D675C4"/>
    <w:rsid w:val="00D676FE"/>
    <w:rsid w:val="00D67A55"/>
    <w:rsid w:val="00D67ECB"/>
    <w:rsid w:val="00D702CD"/>
    <w:rsid w:val="00D7039D"/>
    <w:rsid w:val="00D70593"/>
    <w:rsid w:val="00D705EB"/>
    <w:rsid w:val="00D70671"/>
    <w:rsid w:val="00D70B2C"/>
    <w:rsid w:val="00D70C87"/>
    <w:rsid w:val="00D7110C"/>
    <w:rsid w:val="00D711F6"/>
    <w:rsid w:val="00D713D6"/>
    <w:rsid w:val="00D72676"/>
    <w:rsid w:val="00D72E7A"/>
    <w:rsid w:val="00D72F19"/>
    <w:rsid w:val="00D72F4B"/>
    <w:rsid w:val="00D73228"/>
    <w:rsid w:val="00D7378A"/>
    <w:rsid w:val="00D737E9"/>
    <w:rsid w:val="00D73B31"/>
    <w:rsid w:val="00D742D1"/>
    <w:rsid w:val="00D743DB"/>
    <w:rsid w:val="00D74693"/>
    <w:rsid w:val="00D74877"/>
    <w:rsid w:val="00D74CEA"/>
    <w:rsid w:val="00D74D13"/>
    <w:rsid w:val="00D74D8C"/>
    <w:rsid w:val="00D74E04"/>
    <w:rsid w:val="00D74E22"/>
    <w:rsid w:val="00D74F65"/>
    <w:rsid w:val="00D75119"/>
    <w:rsid w:val="00D75642"/>
    <w:rsid w:val="00D75795"/>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5F0"/>
    <w:rsid w:val="00D81BB3"/>
    <w:rsid w:val="00D81F3F"/>
    <w:rsid w:val="00D8203F"/>
    <w:rsid w:val="00D8204C"/>
    <w:rsid w:val="00D823F3"/>
    <w:rsid w:val="00D82913"/>
    <w:rsid w:val="00D8306D"/>
    <w:rsid w:val="00D835BE"/>
    <w:rsid w:val="00D835FA"/>
    <w:rsid w:val="00D83653"/>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182"/>
    <w:rsid w:val="00D86371"/>
    <w:rsid w:val="00D86470"/>
    <w:rsid w:val="00D86B21"/>
    <w:rsid w:val="00D86CB5"/>
    <w:rsid w:val="00D86FA9"/>
    <w:rsid w:val="00D876B9"/>
    <w:rsid w:val="00D901D6"/>
    <w:rsid w:val="00D905BB"/>
    <w:rsid w:val="00D90727"/>
    <w:rsid w:val="00D90C54"/>
    <w:rsid w:val="00D90D15"/>
    <w:rsid w:val="00D90F2B"/>
    <w:rsid w:val="00D91181"/>
    <w:rsid w:val="00D9179F"/>
    <w:rsid w:val="00D91A71"/>
    <w:rsid w:val="00D91B36"/>
    <w:rsid w:val="00D91BD8"/>
    <w:rsid w:val="00D92209"/>
    <w:rsid w:val="00D922FD"/>
    <w:rsid w:val="00D92491"/>
    <w:rsid w:val="00D926F3"/>
    <w:rsid w:val="00D93285"/>
    <w:rsid w:val="00D9347F"/>
    <w:rsid w:val="00D93819"/>
    <w:rsid w:val="00D93957"/>
    <w:rsid w:val="00D93A04"/>
    <w:rsid w:val="00D93FA3"/>
    <w:rsid w:val="00D94207"/>
    <w:rsid w:val="00D9447B"/>
    <w:rsid w:val="00D94C83"/>
    <w:rsid w:val="00D94E20"/>
    <w:rsid w:val="00D952F7"/>
    <w:rsid w:val="00D9547E"/>
    <w:rsid w:val="00D956D4"/>
    <w:rsid w:val="00D95877"/>
    <w:rsid w:val="00D95A13"/>
    <w:rsid w:val="00D95A9A"/>
    <w:rsid w:val="00D9610F"/>
    <w:rsid w:val="00D96B33"/>
    <w:rsid w:val="00D9706C"/>
    <w:rsid w:val="00D9761B"/>
    <w:rsid w:val="00D9767B"/>
    <w:rsid w:val="00D97FAC"/>
    <w:rsid w:val="00DA0111"/>
    <w:rsid w:val="00DA021F"/>
    <w:rsid w:val="00DA060E"/>
    <w:rsid w:val="00DA0E81"/>
    <w:rsid w:val="00DA0EFB"/>
    <w:rsid w:val="00DA1327"/>
    <w:rsid w:val="00DA15D8"/>
    <w:rsid w:val="00DA15F4"/>
    <w:rsid w:val="00DA16A3"/>
    <w:rsid w:val="00DA18B4"/>
    <w:rsid w:val="00DA18E7"/>
    <w:rsid w:val="00DA1978"/>
    <w:rsid w:val="00DA1B86"/>
    <w:rsid w:val="00DA2329"/>
    <w:rsid w:val="00DA2883"/>
    <w:rsid w:val="00DA2C39"/>
    <w:rsid w:val="00DA3581"/>
    <w:rsid w:val="00DA3786"/>
    <w:rsid w:val="00DA3893"/>
    <w:rsid w:val="00DA396B"/>
    <w:rsid w:val="00DA3BB3"/>
    <w:rsid w:val="00DA3E79"/>
    <w:rsid w:val="00DA4093"/>
    <w:rsid w:val="00DA4193"/>
    <w:rsid w:val="00DA428F"/>
    <w:rsid w:val="00DA471A"/>
    <w:rsid w:val="00DA49CB"/>
    <w:rsid w:val="00DA4C05"/>
    <w:rsid w:val="00DA4D3A"/>
    <w:rsid w:val="00DA4E8F"/>
    <w:rsid w:val="00DA5029"/>
    <w:rsid w:val="00DA5078"/>
    <w:rsid w:val="00DA5300"/>
    <w:rsid w:val="00DA5325"/>
    <w:rsid w:val="00DA5676"/>
    <w:rsid w:val="00DA5AA8"/>
    <w:rsid w:val="00DA5FD4"/>
    <w:rsid w:val="00DA60BF"/>
    <w:rsid w:val="00DA68F8"/>
    <w:rsid w:val="00DA6B77"/>
    <w:rsid w:val="00DA6BB5"/>
    <w:rsid w:val="00DA6DD9"/>
    <w:rsid w:val="00DA6E1A"/>
    <w:rsid w:val="00DA701B"/>
    <w:rsid w:val="00DA7408"/>
    <w:rsid w:val="00DA75A2"/>
    <w:rsid w:val="00DA78B8"/>
    <w:rsid w:val="00DA78CC"/>
    <w:rsid w:val="00DA7B3D"/>
    <w:rsid w:val="00DA7BBE"/>
    <w:rsid w:val="00DA7D61"/>
    <w:rsid w:val="00DB0947"/>
    <w:rsid w:val="00DB19E2"/>
    <w:rsid w:val="00DB19EC"/>
    <w:rsid w:val="00DB1AC3"/>
    <w:rsid w:val="00DB1DDD"/>
    <w:rsid w:val="00DB2258"/>
    <w:rsid w:val="00DB2380"/>
    <w:rsid w:val="00DB239D"/>
    <w:rsid w:val="00DB26DC"/>
    <w:rsid w:val="00DB2895"/>
    <w:rsid w:val="00DB2AF4"/>
    <w:rsid w:val="00DB2B49"/>
    <w:rsid w:val="00DB2CF6"/>
    <w:rsid w:val="00DB3853"/>
    <w:rsid w:val="00DB3B23"/>
    <w:rsid w:val="00DB3B2B"/>
    <w:rsid w:val="00DB46F7"/>
    <w:rsid w:val="00DB46FD"/>
    <w:rsid w:val="00DB4BB0"/>
    <w:rsid w:val="00DB4D55"/>
    <w:rsid w:val="00DB5365"/>
    <w:rsid w:val="00DB538B"/>
    <w:rsid w:val="00DB5CDD"/>
    <w:rsid w:val="00DB5FA7"/>
    <w:rsid w:val="00DB61A3"/>
    <w:rsid w:val="00DB6250"/>
    <w:rsid w:val="00DB68E2"/>
    <w:rsid w:val="00DB6919"/>
    <w:rsid w:val="00DB6D54"/>
    <w:rsid w:val="00DB6D6C"/>
    <w:rsid w:val="00DB6DED"/>
    <w:rsid w:val="00DB7297"/>
    <w:rsid w:val="00DB7303"/>
    <w:rsid w:val="00DB7829"/>
    <w:rsid w:val="00DB78F2"/>
    <w:rsid w:val="00DC0032"/>
    <w:rsid w:val="00DC05CB"/>
    <w:rsid w:val="00DC0777"/>
    <w:rsid w:val="00DC0B2A"/>
    <w:rsid w:val="00DC0E2E"/>
    <w:rsid w:val="00DC1267"/>
    <w:rsid w:val="00DC12CE"/>
    <w:rsid w:val="00DC12F8"/>
    <w:rsid w:val="00DC13D6"/>
    <w:rsid w:val="00DC159C"/>
    <w:rsid w:val="00DC15C3"/>
    <w:rsid w:val="00DC1BA6"/>
    <w:rsid w:val="00DC1D63"/>
    <w:rsid w:val="00DC1D65"/>
    <w:rsid w:val="00DC228C"/>
    <w:rsid w:val="00DC2293"/>
    <w:rsid w:val="00DC2567"/>
    <w:rsid w:val="00DC2DAF"/>
    <w:rsid w:val="00DC345C"/>
    <w:rsid w:val="00DC3D29"/>
    <w:rsid w:val="00DC3F42"/>
    <w:rsid w:val="00DC430D"/>
    <w:rsid w:val="00DC4780"/>
    <w:rsid w:val="00DC4829"/>
    <w:rsid w:val="00DC4BA5"/>
    <w:rsid w:val="00DC4CFF"/>
    <w:rsid w:val="00DC4D2C"/>
    <w:rsid w:val="00DC4EE9"/>
    <w:rsid w:val="00DC52D7"/>
    <w:rsid w:val="00DC5556"/>
    <w:rsid w:val="00DC5854"/>
    <w:rsid w:val="00DC5E2B"/>
    <w:rsid w:val="00DC6086"/>
    <w:rsid w:val="00DC6439"/>
    <w:rsid w:val="00DC6841"/>
    <w:rsid w:val="00DC688B"/>
    <w:rsid w:val="00DC69C6"/>
    <w:rsid w:val="00DC73A1"/>
    <w:rsid w:val="00DC7564"/>
    <w:rsid w:val="00DC7B92"/>
    <w:rsid w:val="00DC7EBE"/>
    <w:rsid w:val="00DD00EA"/>
    <w:rsid w:val="00DD0307"/>
    <w:rsid w:val="00DD03B5"/>
    <w:rsid w:val="00DD09CE"/>
    <w:rsid w:val="00DD0AFD"/>
    <w:rsid w:val="00DD0B0E"/>
    <w:rsid w:val="00DD100B"/>
    <w:rsid w:val="00DD1055"/>
    <w:rsid w:val="00DD122B"/>
    <w:rsid w:val="00DD1328"/>
    <w:rsid w:val="00DD132C"/>
    <w:rsid w:val="00DD173A"/>
    <w:rsid w:val="00DD1DAD"/>
    <w:rsid w:val="00DD210F"/>
    <w:rsid w:val="00DD259F"/>
    <w:rsid w:val="00DD2839"/>
    <w:rsid w:val="00DD2A91"/>
    <w:rsid w:val="00DD2CA5"/>
    <w:rsid w:val="00DD2CD3"/>
    <w:rsid w:val="00DD324F"/>
    <w:rsid w:val="00DD328F"/>
    <w:rsid w:val="00DD3644"/>
    <w:rsid w:val="00DD3DF7"/>
    <w:rsid w:val="00DD3E02"/>
    <w:rsid w:val="00DD42A9"/>
    <w:rsid w:val="00DD439F"/>
    <w:rsid w:val="00DD56AE"/>
    <w:rsid w:val="00DD572C"/>
    <w:rsid w:val="00DD5784"/>
    <w:rsid w:val="00DD599B"/>
    <w:rsid w:val="00DD5C79"/>
    <w:rsid w:val="00DD5F80"/>
    <w:rsid w:val="00DD6127"/>
    <w:rsid w:val="00DD6A37"/>
    <w:rsid w:val="00DD6B2C"/>
    <w:rsid w:val="00DD6C19"/>
    <w:rsid w:val="00DD6F74"/>
    <w:rsid w:val="00DD772C"/>
    <w:rsid w:val="00DD7BC1"/>
    <w:rsid w:val="00DD7C4D"/>
    <w:rsid w:val="00DE0A94"/>
    <w:rsid w:val="00DE0C94"/>
    <w:rsid w:val="00DE0D09"/>
    <w:rsid w:val="00DE0F71"/>
    <w:rsid w:val="00DE1275"/>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C8A"/>
    <w:rsid w:val="00DE3CCB"/>
    <w:rsid w:val="00DE4194"/>
    <w:rsid w:val="00DE468B"/>
    <w:rsid w:val="00DE4F83"/>
    <w:rsid w:val="00DE5070"/>
    <w:rsid w:val="00DE5520"/>
    <w:rsid w:val="00DE55F2"/>
    <w:rsid w:val="00DE56A6"/>
    <w:rsid w:val="00DE5C7A"/>
    <w:rsid w:val="00DE5EDC"/>
    <w:rsid w:val="00DE6182"/>
    <w:rsid w:val="00DE6721"/>
    <w:rsid w:val="00DE7AB2"/>
    <w:rsid w:val="00DE7BC2"/>
    <w:rsid w:val="00DE7E80"/>
    <w:rsid w:val="00DF0108"/>
    <w:rsid w:val="00DF0135"/>
    <w:rsid w:val="00DF0A02"/>
    <w:rsid w:val="00DF0DD6"/>
    <w:rsid w:val="00DF12BC"/>
    <w:rsid w:val="00DF1307"/>
    <w:rsid w:val="00DF13AA"/>
    <w:rsid w:val="00DF14FB"/>
    <w:rsid w:val="00DF1D93"/>
    <w:rsid w:val="00DF1DCF"/>
    <w:rsid w:val="00DF1E31"/>
    <w:rsid w:val="00DF1F2F"/>
    <w:rsid w:val="00DF1F3B"/>
    <w:rsid w:val="00DF1FEF"/>
    <w:rsid w:val="00DF2188"/>
    <w:rsid w:val="00DF2265"/>
    <w:rsid w:val="00DF2440"/>
    <w:rsid w:val="00DF2A6F"/>
    <w:rsid w:val="00DF2E8A"/>
    <w:rsid w:val="00DF3E07"/>
    <w:rsid w:val="00DF3E23"/>
    <w:rsid w:val="00DF3EA0"/>
    <w:rsid w:val="00DF4021"/>
    <w:rsid w:val="00DF4381"/>
    <w:rsid w:val="00DF43CD"/>
    <w:rsid w:val="00DF46F2"/>
    <w:rsid w:val="00DF473E"/>
    <w:rsid w:val="00DF479F"/>
    <w:rsid w:val="00DF4805"/>
    <w:rsid w:val="00DF4F98"/>
    <w:rsid w:val="00DF53C0"/>
    <w:rsid w:val="00DF5463"/>
    <w:rsid w:val="00DF5889"/>
    <w:rsid w:val="00DF5897"/>
    <w:rsid w:val="00DF5A69"/>
    <w:rsid w:val="00DF5B8C"/>
    <w:rsid w:val="00DF61A1"/>
    <w:rsid w:val="00DF6322"/>
    <w:rsid w:val="00DF645E"/>
    <w:rsid w:val="00DF6719"/>
    <w:rsid w:val="00DF6E0D"/>
    <w:rsid w:val="00DF6F0B"/>
    <w:rsid w:val="00DF7202"/>
    <w:rsid w:val="00DF74B4"/>
    <w:rsid w:val="00DF74EB"/>
    <w:rsid w:val="00DF78D7"/>
    <w:rsid w:val="00DF79E6"/>
    <w:rsid w:val="00DF7C1F"/>
    <w:rsid w:val="00DF7E28"/>
    <w:rsid w:val="00E0054B"/>
    <w:rsid w:val="00E009D1"/>
    <w:rsid w:val="00E00DDF"/>
    <w:rsid w:val="00E011AD"/>
    <w:rsid w:val="00E015EC"/>
    <w:rsid w:val="00E01724"/>
    <w:rsid w:val="00E01728"/>
    <w:rsid w:val="00E01A6A"/>
    <w:rsid w:val="00E01BE4"/>
    <w:rsid w:val="00E01CBC"/>
    <w:rsid w:val="00E01FD4"/>
    <w:rsid w:val="00E0232B"/>
    <w:rsid w:val="00E02366"/>
    <w:rsid w:val="00E02460"/>
    <w:rsid w:val="00E02B27"/>
    <w:rsid w:val="00E02CF8"/>
    <w:rsid w:val="00E034D8"/>
    <w:rsid w:val="00E0372F"/>
    <w:rsid w:val="00E0379D"/>
    <w:rsid w:val="00E0389E"/>
    <w:rsid w:val="00E03B96"/>
    <w:rsid w:val="00E048A0"/>
    <w:rsid w:val="00E049D3"/>
    <w:rsid w:val="00E04B17"/>
    <w:rsid w:val="00E04B3F"/>
    <w:rsid w:val="00E04F3E"/>
    <w:rsid w:val="00E0548F"/>
    <w:rsid w:val="00E0563D"/>
    <w:rsid w:val="00E0565C"/>
    <w:rsid w:val="00E058FE"/>
    <w:rsid w:val="00E059BF"/>
    <w:rsid w:val="00E0669D"/>
    <w:rsid w:val="00E067C2"/>
    <w:rsid w:val="00E06A72"/>
    <w:rsid w:val="00E06D51"/>
    <w:rsid w:val="00E06EFF"/>
    <w:rsid w:val="00E073B5"/>
    <w:rsid w:val="00E074B2"/>
    <w:rsid w:val="00E076F2"/>
    <w:rsid w:val="00E07916"/>
    <w:rsid w:val="00E07A8B"/>
    <w:rsid w:val="00E07D92"/>
    <w:rsid w:val="00E1011A"/>
    <w:rsid w:val="00E10287"/>
    <w:rsid w:val="00E10331"/>
    <w:rsid w:val="00E1044F"/>
    <w:rsid w:val="00E10748"/>
    <w:rsid w:val="00E10E91"/>
    <w:rsid w:val="00E11368"/>
    <w:rsid w:val="00E11B9D"/>
    <w:rsid w:val="00E11D44"/>
    <w:rsid w:val="00E11E28"/>
    <w:rsid w:val="00E120B0"/>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572"/>
    <w:rsid w:val="00E1565F"/>
    <w:rsid w:val="00E15B02"/>
    <w:rsid w:val="00E15D36"/>
    <w:rsid w:val="00E15DF9"/>
    <w:rsid w:val="00E16101"/>
    <w:rsid w:val="00E16123"/>
    <w:rsid w:val="00E16184"/>
    <w:rsid w:val="00E163F6"/>
    <w:rsid w:val="00E16515"/>
    <w:rsid w:val="00E167B4"/>
    <w:rsid w:val="00E1690A"/>
    <w:rsid w:val="00E16912"/>
    <w:rsid w:val="00E16B5B"/>
    <w:rsid w:val="00E16D6E"/>
    <w:rsid w:val="00E16E7A"/>
    <w:rsid w:val="00E16EA1"/>
    <w:rsid w:val="00E16EF4"/>
    <w:rsid w:val="00E17335"/>
    <w:rsid w:val="00E1786D"/>
    <w:rsid w:val="00E1791F"/>
    <w:rsid w:val="00E17B91"/>
    <w:rsid w:val="00E17E85"/>
    <w:rsid w:val="00E20074"/>
    <w:rsid w:val="00E2018F"/>
    <w:rsid w:val="00E2060F"/>
    <w:rsid w:val="00E207DD"/>
    <w:rsid w:val="00E20823"/>
    <w:rsid w:val="00E2092B"/>
    <w:rsid w:val="00E210F3"/>
    <w:rsid w:val="00E213BB"/>
    <w:rsid w:val="00E21455"/>
    <w:rsid w:val="00E214CA"/>
    <w:rsid w:val="00E2174E"/>
    <w:rsid w:val="00E21953"/>
    <w:rsid w:val="00E21B0B"/>
    <w:rsid w:val="00E2268D"/>
    <w:rsid w:val="00E22709"/>
    <w:rsid w:val="00E227CC"/>
    <w:rsid w:val="00E22B69"/>
    <w:rsid w:val="00E22BCF"/>
    <w:rsid w:val="00E22C23"/>
    <w:rsid w:val="00E22E1C"/>
    <w:rsid w:val="00E2338D"/>
    <w:rsid w:val="00E2357A"/>
    <w:rsid w:val="00E236D5"/>
    <w:rsid w:val="00E2378D"/>
    <w:rsid w:val="00E237DC"/>
    <w:rsid w:val="00E23989"/>
    <w:rsid w:val="00E23EEB"/>
    <w:rsid w:val="00E242AD"/>
    <w:rsid w:val="00E244E2"/>
    <w:rsid w:val="00E24603"/>
    <w:rsid w:val="00E248B1"/>
    <w:rsid w:val="00E2506A"/>
    <w:rsid w:val="00E25614"/>
    <w:rsid w:val="00E256DD"/>
    <w:rsid w:val="00E25AE7"/>
    <w:rsid w:val="00E25B12"/>
    <w:rsid w:val="00E25D40"/>
    <w:rsid w:val="00E25D64"/>
    <w:rsid w:val="00E263D6"/>
    <w:rsid w:val="00E263D9"/>
    <w:rsid w:val="00E26AB3"/>
    <w:rsid w:val="00E26C1A"/>
    <w:rsid w:val="00E26D3C"/>
    <w:rsid w:val="00E272A7"/>
    <w:rsid w:val="00E272C1"/>
    <w:rsid w:val="00E2763D"/>
    <w:rsid w:val="00E27716"/>
    <w:rsid w:val="00E27AC9"/>
    <w:rsid w:val="00E303B2"/>
    <w:rsid w:val="00E3046E"/>
    <w:rsid w:val="00E305B2"/>
    <w:rsid w:val="00E30752"/>
    <w:rsid w:val="00E30FDF"/>
    <w:rsid w:val="00E3110D"/>
    <w:rsid w:val="00E31124"/>
    <w:rsid w:val="00E31188"/>
    <w:rsid w:val="00E31390"/>
    <w:rsid w:val="00E313F0"/>
    <w:rsid w:val="00E315CD"/>
    <w:rsid w:val="00E31601"/>
    <w:rsid w:val="00E318E7"/>
    <w:rsid w:val="00E319C9"/>
    <w:rsid w:val="00E31AD7"/>
    <w:rsid w:val="00E31E62"/>
    <w:rsid w:val="00E31E75"/>
    <w:rsid w:val="00E32282"/>
    <w:rsid w:val="00E3243E"/>
    <w:rsid w:val="00E3262B"/>
    <w:rsid w:val="00E32A35"/>
    <w:rsid w:val="00E3333F"/>
    <w:rsid w:val="00E336C7"/>
    <w:rsid w:val="00E33B4C"/>
    <w:rsid w:val="00E33D3F"/>
    <w:rsid w:val="00E33DAD"/>
    <w:rsid w:val="00E34179"/>
    <w:rsid w:val="00E34265"/>
    <w:rsid w:val="00E346BD"/>
    <w:rsid w:val="00E34F7D"/>
    <w:rsid w:val="00E3525D"/>
    <w:rsid w:val="00E35576"/>
    <w:rsid w:val="00E356E7"/>
    <w:rsid w:val="00E35B0E"/>
    <w:rsid w:val="00E35C20"/>
    <w:rsid w:val="00E36144"/>
    <w:rsid w:val="00E36207"/>
    <w:rsid w:val="00E362CB"/>
    <w:rsid w:val="00E365B3"/>
    <w:rsid w:val="00E36D66"/>
    <w:rsid w:val="00E3705F"/>
    <w:rsid w:val="00E37110"/>
    <w:rsid w:val="00E371E7"/>
    <w:rsid w:val="00E371F1"/>
    <w:rsid w:val="00E37A3F"/>
    <w:rsid w:val="00E37ACF"/>
    <w:rsid w:val="00E401F5"/>
    <w:rsid w:val="00E40B2F"/>
    <w:rsid w:val="00E40CFD"/>
    <w:rsid w:val="00E412CD"/>
    <w:rsid w:val="00E413A3"/>
    <w:rsid w:val="00E41CFD"/>
    <w:rsid w:val="00E41EDF"/>
    <w:rsid w:val="00E4227C"/>
    <w:rsid w:val="00E4231E"/>
    <w:rsid w:val="00E42A2B"/>
    <w:rsid w:val="00E42A86"/>
    <w:rsid w:val="00E42D2E"/>
    <w:rsid w:val="00E431D3"/>
    <w:rsid w:val="00E43488"/>
    <w:rsid w:val="00E43609"/>
    <w:rsid w:val="00E436A7"/>
    <w:rsid w:val="00E43773"/>
    <w:rsid w:val="00E43BA6"/>
    <w:rsid w:val="00E43C41"/>
    <w:rsid w:val="00E43E6A"/>
    <w:rsid w:val="00E4412B"/>
    <w:rsid w:val="00E4445B"/>
    <w:rsid w:val="00E447E2"/>
    <w:rsid w:val="00E448AB"/>
    <w:rsid w:val="00E44927"/>
    <w:rsid w:val="00E44B50"/>
    <w:rsid w:val="00E44C9F"/>
    <w:rsid w:val="00E44D62"/>
    <w:rsid w:val="00E45095"/>
    <w:rsid w:val="00E4520F"/>
    <w:rsid w:val="00E45554"/>
    <w:rsid w:val="00E4561F"/>
    <w:rsid w:val="00E45AB3"/>
    <w:rsid w:val="00E45C07"/>
    <w:rsid w:val="00E46088"/>
    <w:rsid w:val="00E46703"/>
    <w:rsid w:val="00E469FE"/>
    <w:rsid w:val="00E46D71"/>
    <w:rsid w:val="00E46F9A"/>
    <w:rsid w:val="00E4746D"/>
    <w:rsid w:val="00E47AC6"/>
    <w:rsid w:val="00E50141"/>
    <w:rsid w:val="00E503A9"/>
    <w:rsid w:val="00E5044D"/>
    <w:rsid w:val="00E50560"/>
    <w:rsid w:val="00E506A6"/>
    <w:rsid w:val="00E50DDB"/>
    <w:rsid w:val="00E50E9C"/>
    <w:rsid w:val="00E50EDC"/>
    <w:rsid w:val="00E5105D"/>
    <w:rsid w:val="00E5146B"/>
    <w:rsid w:val="00E515BC"/>
    <w:rsid w:val="00E516D1"/>
    <w:rsid w:val="00E5181A"/>
    <w:rsid w:val="00E51858"/>
    <w:rsid w:val="00E51BDD"/>
    <w:rsid w:val="00E5202F"/>
    <w:rsid w:val="00E521E2"/>
    <w:rsid w:val="00E526E4"/>
    <w:rsid w:val="00E52777"/>
    <w:rsid w:val="00E527DC"/>
    <w:rsid w:val="00E52CF8"/>
    <w:rsid w:val="00E52EFF"/>
    <w:rsid w:val="00E5324C"/>
    <w:rsid w:val="00E53308"/>
    <w:rsid w:val="00E53592"/>
    <w:rsid w:val="00E537BD"/>
    <w:rsid w:val="00E53A30"/>
    <w:rsid w:val="00E53B3F"/>
    <w:rsid w:val="00E53B8C"/>
    <w:rsid w:val="00E53BA4"/>
    <w:rsid w:val="00E54008"/>
    <w:rsid w:val="00E544B7"/>
    <w:rsid w:val="00E54560"/>
    <w:rsid w:val="00E5458C"/>
    <w:rsid w:val="00E557F7"/>
    <w:rsid w:val="00E55879"/>
    <w:rsid w:val="00E55AA2"/>
    <w:rsid w:val="00E55B11"/>
    <w:rsid w:val="00E55B9C"/>
    <w:rsid w:val="00E55C56"/>
    <w:rsid w:val="00E5625D"/>
    <w:rsid w:val="00E56594"/>
    <w:rsid w:val="00E5690D"/>
    <w:rsid w:val="00E56A58"/>
    <w:rsid w:val="00E56DA2"/>
    <w:rsid w:val="00E56F14"/>
    <w:rsid w:val="00E573C8"/>
    <w:rsid w:val="00E57B0C"/>
    <w:rsid w:val="00E57D37"/>
    <w:rsid w:val="00E57E35"/>
    <w:rsid w:val="00E57EBB"/>
    <w:rsid w:val="00E600F1"/>
    <w:rsid w:val="00E6027B"/>
    <w:rsid w:val="00E604FA"/>
    <w:rsid w:val="00E6095C"/>
    <w:rsid w:val="00E6103A"/>
    <w:rsid w:val="00E61331"/>
    <w:rsid w:val="00E614B2"/>
    <w:rsid w:val="00E615F1"/>
    <w:rsid w:val="00E61915"/>
    <w:rsid w:val="00E61A89"/>
    <w:rsid w:val="00E61B4F"/>
    <w:rsid w:val="00E620D8"/>
    <w:rsid w:val="00E624DC"/>
    <w:rsid w:val="00E626B0"/>
    <w:rsid w:val="00E62931"/>
    <w:rsid w:val="00E62966"/>
    <w:rsid w:val="00E62E5D"/>
    <w:rsid w:val="00E62F20"/>
    <w:rsid w:val="00E62FE3"/>
    <w:rsid w:val="00E630A3"/>
    <w:rsid w:val="00E634C5"/>
    <w:rsid w:val="00E63538"/>
    <w:rsid w:val="00E63768"/>
    <w:rsid w:val="00E638C0"/>
    <w:rsid w:val="00E63A08"/>
    <w:rsid w:val="00E63B72"/>
    <w:rsid w:val="00E63C4F"/>
    <w:rsid w:val="00E63CE2"/>
    <w:rsid w:val="00E63F62"/>
    <w:rsid w:val="00E6435C"/>
    <w:rsid w:val="00E64A9D"/>
    <w:rsid w:val="00E64B51"/>
    <w:rsid w:val="00E64C17"/>
    <w:rsid w:val="00E6586C"/>
    <w:rsid w:val="00E6590A"/>
    <w:rsid w:val="00E65DC1"/>
    <w:rsid w:val="00E65F7D"/>
    <w:rsid w:val="00E6609F"/>
    <w:rsid w:val="00E663A3"/>
    <w:rsid w:val="00E668CF"/>
    <w:rsid w:val="00E669E1"/>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210F"/>
    <w:rsid w:val="00E7255E"/>
    <w:rsid w:val="00E725A8"/>
    <w:rsid w:val="00E72838"/>
    <w:rsid w:val="00E7288D"/>
    <w:rsid w:val="00E72893"/>
    <w:rsid w:val="00E728C6"/>
    <w:rsid w:val="00E729CC"/>
    <w:rsid w:val="00E72A40"/>
    <w:rsid w:val="00E72D4E"/>
    <w:rsid w:val="00E72D5D"/>
    <w:rsid w:val="00E72E53"/>
    <w:rsid w:val="00E730C1"/>
    <w:rsid w:val="00E73872"/>
    <w:rsid w:val="00E738BC"/>
    <w:rsid w:val="00E73A52"/>
    <w:rsid w:val="00E74557"/>
    <w:rsid w:val="00E74B33"/>
    <w:rsid w:val="00E74C4B"/>
    <w:rsid w:val="00E7518A"/>
    <w:rsid w:val="00E751E0"/>
    <w:rsid w:val="00E75A23"/>
    <w:rsid w:val="00E75F4C"/>
    <w:rsid w:val="00E761F0"/>
    <w:rsid w:val="00E76542"/>
    <w:rsid w:val="00E7663A"/>
    <w:rsid w:val="00E767E6"/>
    <w:rsid w:val="00E76B6F"/>
    <w:rsid w:val="00E76D7E"/>
    <w:rsid w:val="00E77164"/>
    <w:rsid w:val="00E77865"/>
    <w:rsid w:val="00E778E2"/>
    <w:rsid w:val="00E77C44"/>
    <w:rsid w:val="00E77D69"/>
    <w:rsid w:val="00E80582"/>
    <w:rsid w:val="00E808BA"/>
    <w:rsid w:val="00E80BEE"/>
    <w:rsid w:val="00E81854"/>
    <w:rsid w:val="00E8193C"/>
    <w:rsid w:val="00E81B2A"/>
    <w:rsid w:val="00E81BBF"/>
    <w:rsid w:val="00E82121"/>
    <w:rsid w:val="00E8242D"/>
    <w:rsid w:val="00E82927"/>
    <w:rsid w:val="00E82B0A"/>
    <w:rsid w:val="00E82BD9"/>
    <w:rsid w:val="00E82D79"/>
    <w:rsid w:val="00E830CA"/>
    <w:rsid w:val="00E8314E"/>
    <w:rsid w:val="00E83667"/>
    <w:rsid w:val="00E83780"/>
    <w:rsid w:val="00E838E5"/>
    <w:rsid w:val="00E83A25"/>
    <w:rsid w:val="00E83B8E"/>
    <w:rsid w:val="00E83E5C"/>
    <w:rsid w:val="00E845AC"/>
    <w:rsid w:val="00E84919"/>
    <w:rsid w:val="00E84BD0"/>
    <w:rsid w:val="00E84D80"/>
    <w:rsid w:val="00E85209"/>
    <w:rsid w:val="00E8531B"/>
    <w:rsid w:val="00E8548A"/>
    <w:rsid w:val="00E857C9"/>
    <w:rsid w:val="00E862E3"/>
    <w:rsid w:val="00E86360"/>
    <w:rsid w:val="00E867E3"/>
    <w:rsid w:val="00E86E72"/>
    <w:rsid w:val="00E86F83"/>
    <w:rsid w:val="00E870D5"/>
    <w:rsid w:val="00E87162"/>
    <w:rsid w:val="00E87454"/>
    <w:rsid w:val="00E87527"/>
    <w:rsid w:val="00E87540"/>
    <w:rsid w:val="00E87B00"/>
    <w:rsid w:val="00E901B7"/>
    <w:rsid w:val="00E904FB"/>
    <w:rsid w:val="00E9051B"/>
    <w:rsid w:val="00E90A96"/>
    <w:rsid w:val="00E90BE0"/>
    <w:rsid w:val="00E90BFC"/>
    <w:rsid w:val="00E90CA5"/>
    <w:rsid w:val="00E90ED5"/>
    <w:rsid w:val="00E910D2"/>
    <w:rsid w:val="00E9115D"/>
    <w:rsid w:val="00E91487"/>
    <w:rsid w:val="00E91763"/>
    <w:rsid w:val="00E91E8F"/>
    <w:rsid w:val="00E91FCF"/>
    <w:rsid w:val="00E9227A"/>
    <w:rsid w:val="00E925D3"/>
    <w:rsid w:val="00E926B6"/>
    <w:rsid w:val="00E92CC3"/>
    <w:rsid w:val="00E92EF0"/>
    <w:rsid w:val="00E93032"/>
    <w:rsid w:val="00E9318C"/>
    <w:rsid w:val="00E93373"/>
    <w:rsid w:val="00E936BE"/>
    <w:rsid w:val="00E93710"/>
    <w:rsid w:val="00E93A8B"/>
    <w:rsid w:val="00E93B58"/>
    <w:rsid w:val="00E93DB8"/>
    <w:rsid w:val="00E9400E"/>
    <w:rsid w:val="00E94A52"/>
    <w:rsid w:val="00E95381"/>
    <w:rsid w:val="00E955E3"/>
    <w:rsid w:val="00E9599B"/>
    <w:rsid w:val="00E95A0B"/>
    <w:rsid w:val="00E95A17"/>
    <w:rsid w:val="00E96062"/>
    <w:rsid w:val="00E961C4"/>
    <w:rsid w:val="00E963F7"/>
    <w:rsid w:val="00E96D2B"/>
    <w:rsid w:val="00E96D6B"/>
    <w:rsid w:val="00E9731A"/>
    <w:rsid w:val="00E97376"/>
    <w:rsid w:val="00E9765C"/>
    <w:rsid w:val="00E9788A"/>
    <w:rsid w:val="00E97F9E"/>
    <w:rsid w:val="00EA00BA"/>
    <w:rsid w:val="00EA0C66"/>
    <w:rsid w:val="00EA0CF1"/>
    <w:rsid w:val="00EA1239"/>
    <w:rsid w:val="00EA1486"/>
    <w:rsid w:val="00EA14A3"/>
    <w:rsid w:val="00EA1548"/>
    <w:rsid w:val="00EA1821"/>
    <w:rsid w:val="00EA1A3F"/>
    <w:rsid w:val="00EA1C04"/>
    <w:rsid w:val="00EA1E93"/>
    <w:rsid w:val="00EA1F46"/>
    <w:rsid w:val="00EA2049"/>
    <w:rsid w:val="00EA2304"/>
    <w:rsid w:val="00EA23AA"/>
    <w:rsid w:val="00EA2725"/>
    <w:rsid w:val="00EA287D"/>
    <w:rsid w:val="00EA29ED"/>
    <w:rsid w:val="00EA2AA3"/>
    <w:rsid w:val="00EA2F75"/>
    <w:rsid w:val="00EA3004"/>
    <w:rsid w:val="00EA30B3"/>
    <w:rsid w:val="00EA3191"/>
    <w:rsid w:val="00EA31B4"/>
    <w:rsid w:val="00EA3747"/>
    <w:rsid w:val="00EA3A85"/>
    <w:rsid w:val="00EA3E5A"/>
    <w:rsid w:val="00EA3E5C"/>
    <w:rsid w:val="00EA401D"/>
    <w:rsid w:val="00EA4232"/>
    <w:rsid w:val="00EA4709"/>
    <w:rsid w:val="00EA49F8"/>
    <w:rsid w:val="00EA5408"/>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2F"/>
    <w:rsid w:val="00EB06ED"/>
    <w:rsid w:val="00EB0B80"/>
    <w:rsid w:val="00EB174B"/>
    <w:rsid w:val="00EB17C0"/>
    <w:rsid w:val="00EB19C5"/>
    <w:rsid w:val="00EB1D9E"/>
    <w:rsid w:val="00EB1DB1"/>
    <w:rsid w:val="00EB2129"/>
    <w:rsid w:val="00EB2178"/>
    <w:rsid w:val="00EB22FA"/>
    <w:rsid w:val="00EB25F1"/>
    <w:rsid w:val="00EB25F2"/>
    <w:rsid w:val="00EB2823"/>
    <w:rsid w:val="00EB28AD"/>
    <w:rsid w:val="00EB2B8C"/>
    <w:rsid w:val="00EB3130"/>
    <w:rsid w:val="00EB347B"/>
    <w:rsid w:val="00EB3605"/>
    <w:rsid w:val="00EB3792"/>
    <w:rsid w:val="00EB3859"/>
    <w:rsid w:val="00EB3FF0"/>
    <w:rsid w:val="00EB448D"/>
    <w:rsid w:val="00EB4594"/>
    <w:rsid w:val="00EB47CF"/>
    <w:rsid w:val="00EB4879"/>
    <w:rsid w:val="00EB4903"/>
    <w:rsid w:val="00EB4C17"/>
    <w:rsid w:val="00EB502C"/>
    <w:rsid w:val="00EB50A0"/>
    <w:rsid w:val="00EB569D"/>
    <w:rsid w:val="00EB58EC"/>
    <w:rsid w:val="00EB5C6C"/>
    <w:rsid w:val="00EB62CB"/>
    <w:rsid w:val="00EB62F9"/>
    <w:rsid w:val="00EB64C4"/>
    <w:rsid w:val="00EB6BF3"/>
    <w:rsid w:val="00EB6CBE"/>
    <w:rsid w:val="00EB7114"/>
    <w:rsid w:val="00EB7B42"/>
    <w:rsid w:val="00EB7B4D"/>
    <w:rsid w:val="00EB7DBA"/>
    <w:rsid w:val="00EB7DBB"/>
    <w:rsid w:val="00EB7F85"/>
    <w:rsid w:val="00EC012E"/>
    <w:rsid w:val="00EC052C"/>
    <w:rsid w:val="00EC08D1"/>
    <w:rsid w:val="00EC09CA"/>
    <w:rsid w:val="00EC0A3F"/>
    <w:rsid w:val="00EC0A64"/>
    <w:rsid w:val="00EC0A6A"/>
    <w:rsid w:val="00EC0BAB"/>
    <w:rsid w:val="00EC0D68"/>
    <w:rsid w:val="00EC0FDC"/>
    <w:rsid w:val="00EC1A82"/>
    <w:rsid w:val="00EC1E79"/>
    <w:rsid w:val="00EC2113"/>
    <w:rsid w:val="00EC241E"/>
    <w:rsid w:val="00EC2CED"/>
    <w:rsid w:val="00EC2F1C"/>
    <w:rsid w:val="00EC2FF0"/>
    <w:rsid w:val="00EC3070"/>
    <w:rsid w:val="00EC310A"/>
    <w:rsid w:val="00EC3303"/>
    <w:rsid w:val="00EC3367"/>
    <w:rsid w:val="00EC35E8"/>
    <w:rsid w:val="00EC3782"/>
    <w:rsid w:val="00EC4079"/>
    <w:rsid w:val="00EC4508"/>
    <w:rsid w:val="00EC472D"/>
    <w:rsid w:val="00EC4905"/>
    <w:rsid w:val="00EC4A79"/>
    <w:rsid w:val="00EC4BC6"/>
    <w:rsid w:val="00EC54FE"/>
    <w:rsid w:val="00EC5819"/>
    <w:rsid w:val="00EC59A8"/>
    <w:rsid w:val="00EC5D46"/>
    <w:rsid w:val="00EC65DE"/>
    <w:rsid w:val="00EC65FE"/>
    <w:rsid w:val="00EC6ABA"/>
    <w:rsid w:val="00EC6FAC"/>
    <w:rsid w:val="00EC732A"/>
    <w:rsid w:val="00EC7340"/>
    <w:rsid w:val="00EC7834"/>
    <w:rsid w:val="00EC7B50"/>
    <w:rsid w:val="00EC7F4F"/>
    <w:rsid w:val="00ED0406"/>
    <w:rsid w:val="00ED0509"/>
    <w:rsid w:val="00ED0ED5"/>
    <w:rsid w:val="00ED1021"/>
    <w:rsid w:val="00ED1330"/>
    <w:rsid w:val="00ED13D3"/>
    <w:rsid w:val="00ED1497"/>
    <w:rsid w:val="00ED1A13"/>
    <w:rsid w:val="00ED22F7"/>
    <w:rsid w:val="00ED245E"/>
    <w:rsid w:val="00ED3093"/>
    <w:rsid w:val="00ED3535"/>
    <w:rsid w:val="00ED3796"/>
    <w:rsid w:val="00ED3838"/>
    <w:rsid w:val="00ED3A93"/>
    <w:rsid w:val="00ED3B53"/>
    <w:rsid w:val="00ED4090"/>
    <w:rsid w:val="00ED4112"/>
    <w:rsid w:val="00ED41C2"/>
    <w:rsid w:val="00ED4723"/>
    <w:rsid w:val="00ED486F"/>
    <w:rsid w:val="00ED4B20"/>
    <w:rsid w:val="00ED4CA0"/>
    <w:rsid w:val="00ED5081"/>
    <w:rsid w:val="00ED5205"/>
    <w:rsid w:val="00ED55B6"/>
    <w:rsid w:val="00ED5909"/>
    <w:rsid w:val="00ED5A05"/>
    <w:rsid w:val="00ED5B58"/>
    <w:rsid w:val="00ED5ED2"/>
    <w:rsid w:val="00ED621B"/>
    <w:rsid w:val="00ED6233"/>
    <w:rsid w:val="00ED6236"/>
    <w:rsid w:val="00ED63F2"/>
    <w:rsid w:val="00ED6507"/>
    <w:rsid w:val="00ED65EB"/>
    <w:rsid w:val="00ED69D0"/>
    <w:rsid w:val="00ED6A1E"/>
    <w:rsid w:val="00ED6B9C"/>
    <w:rsid w:val="00ED6F96"/>
    <w:rsid w:val="00ED75DE"/>
    <w:rsid w:val="00EE047E"/>
    <w:rsid w:val="00EE04D1"/>
    <w:rsid w:val="00EE05C4"/>
    <w:rsid w:val="00EE077F"/>
    <w:rsid w:val="00EE08A1"/>
    <w:rsid w:val="00EE08D1"/>
    <w:rsid w:val="00EE0959"/>
    <w:rsid w:val="00EE160E"/>
    <w:rsid w:val="00EE1656"/>
    <w:rsid w:val="00EE1660"/>
    <w:rsid w:val="00EE1869"/>
    <w:rsid w:val="00EE1D55"/>
    <w:rsid w:val="00EE2207"/>
    <w:rsid w:val="00EE23CD"/>
    <w:rsid w:val="00EE24A6"/>
    <w:rsid w:val="00EE26FC"/>
    <w:rsid w:val="00EE2AF6"/>
    <w:rsid w:val="00EE2E7B"/>
    <w:rsid w:val="00EE2EBD"/>
    <w:rsid w:val="00EE3073"/>
    <w:rsid w:val="00EE3117"/>
    <w:rsid w:val="00EE33A1"/>
    <w:rsid w:val="00EE3D44"/>
    <w:rsid w:val="00EE4444"/>
    <w:rsid w:val="00EE4AB8"/>
    <w:rsid w:val="00EE4C15"/>
    <w:rsid w:val="00EE4CD0"/>
    <w:rsid w:val="00EE4F7C"/>
    <w:rsid w:val="00EE55B4"/>
    <w:rsid w:val="00EE5F5B"/>
    <w:rsid w:val="00EE60A8"/>
    <w:rsid w:val="00EE69FD"/>
    <w:rsid w:val="00EE6C41"/>
    <w:rsid w:val="00EE730F"/>
    <w:rsid w:val="00EE73B0"/>
    <w:rsid w:val="00EE7634"/>
    <w:rsid w:val="00EE771C"/>
    <w:rsid w:val="00EE79BF"/>
    <w:rsid w:val="00EE7B8E"/>
    <w:rsid w:val="00EE7CEB"/>
    <w:rsid w:val="00EE7DA3"/>
    <w:rsid w:val="00EF0262"/>
    <w:rsid w:val="00EF0317"/>
    <w:rsid w:val="00EF04E3"/>
    <w:rsid w:val="00EF05DC"/>
    <w:rsid w:val="00EF0738"/>
    <w:rsid w:val="00EF13C1"/>
    <w:rsid w:val="00EF151D"/>
    <w:rsid w:val="00EF197C"/>
    <w:rsid w:val="00EF1B69"/>
    <w:rsid w:val="00EF1D79"/>
    <w:rsid w:val="00EF26B4"/>
    <w:rsid w:val="00EF2765"/>
    <w:rsid w:val="00EF2A36"/>
    <w:rsid w:val="00EF3179"/>
    <w:rsid w:val="00EF33DB"/>
    <w:rsid w:val="00EF348E"/>
    <w:rsid w:val="00EF370B"/>
    <w:rsid w:val="00EF3956"/>
    <w:rsid w:val="00EF3F5D"/>
    <w:rsid w:val="00EF4045"/>
    <w:rsid w:val="00EF42D4"/>
    <w:rsid w:val="00EF4485"/>
    <w:rsid w:val="00EF4BA4"/>
    <w:rsid w:val="00EF4DAC"/>
    <w:rsid w:val="00EF51F9"/>
    <w:rsid w:val="00EF56CF"/>
    <w:rsid w:val="00EF5875"/>
    <w:rsid w:val="00EF59BA"/>
    <w:rsid w:val="00EF62CA"/>
    <w:rsid w:val="00EF6541"/>
    <w:rsid w:val="00EF65F7"/>
    <w:rsid w:val="00EF665C"/>
    <w:rsid w:val="00EF6C78"/>
    <w:rsid w:val="00EF7034"/>
    <w:rsid w:val="00EF719D"/>
    <w:rsid w:val="00EF738F"/>
    <w:rsid w:val="00EF746A"/>
    <w:rsid w:val="00EF771C"/>
    <w:rsid w:val="00EF78D9"/>
    <w:rsid w:val="00EF7AB4"/>
    <w:rsid w:val="00F0037B"/>
    <w:rsid w:val="00F00832"/>
    <w:rsid w:val="00F00FC3"/>
    <w:rsid w:val="00F011A4"/>
    <w:rsid w:val="00F0130B"/>
    <w:rsid w:val="00F01393"/>
    <w:rsid w:val="00F014F5"/>
    <w:rsid w:val="00F01B15"/>
    <w:rsid w:val="00F01B84"/>
    <w:rsid w:val="00F01D49"/>
    <w:rsid w:val="00F01F1C"/>
    <w:rsid w:val="00F01F7A"/>
    <w:rsid w:val="00F02286"/>
    <w:rsid w:val="00F022D0"/>
    <w:rsid w:val="00F02A0A"/>
    <w:rsid w:val="00F02B4F"/>
    <w:rsid w:val="00F030CE"/>
    <w:rsid w:val="00F0365E"/>
    <w:rsid w:val="00F03766"/>
    <w:rsid w:val="00F03ED8"/>
    <w:rsid w:val="00F04385"/>
    <w:rsid w:val="00F04595"/>
    <w:rsid w:val="00F04CBD"/>
    <w:rsid w:val="00F04DED"/>
    <w:rsid w:val="00F04FE4"/>
    <w:rsid w:val="00F0512C"/>
    <w:rsid w:val="00F051A4"/>
    <w:rsid w:val="00F05245"/>
    <w:rsid w:val="00F05439"/>
    <w:rsid w:val="00F05569"/>
    <w:rsid w:val="00F0594E"/>
    <w:rsid w:val="00F05C26"/>
    <w:rsid w:val="00F061C0"/>
    <w:rsid w:val="00F06260"/>
    <w:rsid w:val="00F062D7"/>
    <w:rsid w:val="00F06C76"/>
    <w:rsid w:val="00F06CE6"/>
    <w:rsid w:val="00F06E2A"/>
    <w:rsid w:val="00F072B3"/>
    <w:rsid w:val="00F07410"/>
    <w:rsid w:val="00F0752A"/>
    <w:rsid w:val="00F0764B"/>
    <w:rsid w:val="00F0765D"/>
    <w:rsid w:val="00F10072"/>
    <w:rsid w:val="00F1013F"/>
    <w:rsid w:val="00F101EC"/>
    <w:rsid w:val="00F103A2"/>
    <w:rsid w:val="00F10A4D"/>
    <w:rsid w:val="00F10C1B"/>
    <w:rsid w:val="00F10FFA"/>
    <w:rsid w:val="00F11086"/>
    <w:rsid w:val="00F115C5"/>
    <w:rsid w:val="00F116A2"/>
    <w:rsid w:val="00F116DC"/>
    <w:rsid w:val="00F1193A"/>
    <w:rsid w:val="00F11B55"/>
    <w:rsid w:val="00F11F9B"/>
    <w:rsid w:val="00F122AE"/>
    <w:rsid w:val="00F12F50"/>
    <w:rsid w:val="00F131B1"/>
    <w:rsid w:val="00F131BC"/>
    <w:rsid w:val="00F131C7"/>
    <w:rsid w:val="00F135D6"/>
    <w:rsid w:val="00F14031"/>
    <w:rsid w:val="00F143F5"/>
    <w:rsid w:val="00F144EC"/>
    <w:rsid w:val="00F14B2F"/>
    <w:rsid w:val="00F14E42"/>
    <w:rsid w:val="00F14F79"/>
    <w:rsid w:val="00F159B3"/>
    <w:rsid w:val="00F15AA4"/>
    <w:rsid w:val="00F1602C"/>
    <w:rsid w:val="00F16111"/>
    <w:rsid w:val="00F164B9"/>
    <w:rsid w:val="00F165F9"/>
    <w:rsid w:val="00F1683C"/>
    <w:rsid w:val="00F16ACD"/>
    <w:rsid w:val="00F16D3C"/>
    <w:rsid w:val="00F1711E"/>
    <w:rsid w:val="00F17245"/>
    <w:rsid w:val="00F173EE"/>
    <w:rsid w:val="00F1752D"/>
    <w:rsid w:val="00F1757B"/>
    <w:rsid w:val="00F1784F"/>
    <w:rsid w:val="00F17C1D"/>
    <w:rsid w:val="00F17DEA"/>
    <w:rsid w:val="00F20289"/>
    <w:rsid w:val="00F20BB4"/>
    <w:rsid w:val="00F20C73"/>
    <w:rsid w:val="00F20E63"/>
    <w:rsid w:val="00F20FE2"/>
    <w:rsid w:val="00F21685"/>
    <w:rsid w:val="00F2195B"/>
    <w:rsid w:val="00F21CAF"/>
    <w:rsid w:val="00F21EFD"/>
    <w:rsid w:val="00F2203A"/>
    <w:rsid w:val="00F220AD"/>
    <w:rsid w:val="00F22407"/>
    <w:rsid w:val="00F22594"/>
    <w:rsid w:val="00F226E9"/>
    <w:rsid w:val="00F22E2C"/>
    <w:rsid w:val="00F22FAE"/>
    <w:rsid w:val="00F23130"/>
    <w:rsid w:val="00F237F4"/>
    <w:rsid w:val="00F239AF"/>
    <w:rsid w:val="00F24020"/>
    <w:rsid w:val="00F24795"/>
    <w:rsid w:val="00F24CC4"/>
    <w:rsid w:val="00F24E7C"/>
    <w:rsid w:val="00F25248"/>
    <w:rsid w:val="00F25C0E"/>
    <w:rsid w:val="00F25CA6"/>
    <w:rsid w:val="00F25D29"/>
    <w:rsid w:val="00F2629B"/>
    <w:rsid w:val="00F265FF"/>
    <w:rsid w:val="00F268F8"/>
    <w:rsid w:val="00F27068"/>
    <w:rsid w:val="00F2706A"/>
    <w:rsid w:val="00F2741E"/>
    <w:rsid w:val="00F27454"/>
    <w:rsid w:val="00F274FA"/>
    <w:rsid w:val="00F27707"/>
    <w:rsid w:val="00F27ADE"/>
    <w:rsid w:val="00F30131"/>
    <w:rsid w:val="00F3016C"/>
    <w:rsid w:val="00F3058E"/>
    <w:rsid w:val="00F30620"/>
    <w:rsid w:val="00F309D2"/>
    <w:rsid w:val="00F30D0F"/>
    <w:rsid w:val="00F31098"/>
    <w:rsid w:val="00F311E9"/>
    <w:rsid w:val="00F315C3"/>
    <w:rsid w:val="00F3160E"/>
    <w:rsid w:val="00F31804"/>
    <w:rsid w:val="00F31AF7"/>
    <w:rsid w:val="00F31C4F"/>
    <w:rsid w:val="00F31CAD"/>
    <w:rsid w:val="00F31CE6"/>
    <w:rsid w:val="00F31FFA"/>
    <w:rsid w:val="00F322DD"/>
    <w:rsid w:val="00F32481"/>
    <w:rsid w:val="00F32519"/>
    <w:rsid w:val="00F32D37"/>
    <w:rsid w:val="00F32DC1"/>
    <w:rsid w:val="00F32FDB"/>
    <w:rsid w:val="00F336A4"/>
    <w:rsid w:val="00F3382E"/>
    <w:rsid w:val="00F33893"/>
    <w:rsid w:val="00F33938"/>
    <w:rsid w:val="00F33947"/>
    <w:rsid w:val="00F33CCB"/>
    <w:rsid w:val="00F33EE0"/>
    <w:rsid w:val="00F33FF6"/>
    <w:rsid w:val="00F341D8"/>
    <w:rsid w:val="00F3477F"/>
    <w:rsid w:val="00F348A0"/>
    <w:rsid w:val="00F34A8F"/>
    <w:rsid w:val="00F34B28"/>
    <w:rsid w:val="00F34C00"/>
    <w:rsid w:val="00F3536C"/>
    <w:rsid w:val="00F355C6"/>
    <w:rsid w:val="00F356F1"/>
    <w:rsid w:val="00F35E28"/>
    <w:rsid w:val="00F35EC1"/>
    <w:rsid w:val="00F35EF8"/>
    <w:rsid w:val="00F35F4E"/>
    <w:rsid w:val="00F36176"/>
    <w:rsid w:val="00F36233"/>
    <w:rsid w:val="00F362B7"/>
    <w:rsid w:val="00F3638E"/>
    <w:rsid w:val="00F36774"/>
    <w:rsid w:val="00F36896"/>
    <w:rsid w:val="00F36957"/>
    <w:rsid w:val="00F36ABA"/>
    <w:rsid w:val="00F36C3C"/>
    <w:rsid w:val="00F36F8D"/>
    <w:rsid w:val="00F37050"/>
    <w:rsid w:val="00F371E2"/>
    <w:rsid w:val="00F37260"/>
    <w:rsid w:val="00F374C8"/>
    <w:rsid w:val="00F377D7"/>
    <w:rsid w:val="00F3792B"/>
    <w:rsid w:val="00F37C5F"/>
    <w:rsid w:val="00F37DA0"/>
    <w:rsid w:val="00F37EBB"/>
    <w:rsid w:val="00F40294"/>
    <w:rsid w:val="00F408BA"/>
    <w:rsid w:val="00F40BBC"/>
    <w:rsid w:val="00F40ECC"/>
    <w:rsid w:val="00F4132B"/>
    <w:rsid w:val="00F41945"/>
    <w:rsid w:val="00F41C28"/>
    <w:rsid w:val="00F42159"/>
    <w:rsid w:val="00F42164"/>
    <w:rsid w:val="00F42A2C"/>
    <w:rsid w:val="00F42DCB"/>
    <w:rsid w:val="00F42F45"/>
    <w:rsid w:val="00F43196"/>
    <w:rsid w:val="00F437B3"/>
    <w:rsid w:val="00F43804"/>
    <w:rsid w:val="00F43C68"/>
    <w:rsid w:val="00F44119"/>
    <w:rsid w:val="00F44487"/>
    <w:rsid w:val="00F4483A"/>
    <w:rsid w:val="00F449F2"/>
    <w:rsid w:val="00F44A0C"/>
    <w:rsid w:val="00F4519C"/>
    <w:rsid w:val="00F45497"/>
    <w:rsid w:val="00F4573D"/>
    <w:rsid w:val="00F4588E"/>
    <w:rsid w:val="00F45ADC"/>
    <w:rsid w:val="00F45FC6"/>
    <w:rsid w:val="00F464B3"/>
    <w:rsid w:val="00F46752"/>
    <w:rsid w:val="00F46CA6"/>
    <w:rsid w:val="00F46E3D"/>
    <w:rsid w:val="00F47204"/>
    <w:rsid w:val="00F47430"/>
    <w:rsid w:val="00F47543"/>
    <w:rsid w:val="00F475A6"/>
    <w:rsid w:val="00F4780D"/>
    <w:rsid w:val="00F47924"/>
    <w:rsid w:val="00F47A44"/>
    <w:rsid w:val="00F47BC6"/>
    <w:rsid w:val="00F50963"/>
    <w:rsid w:val="00F50A6A"/>
    <w:rsid w:val="00F50B52"/>
    <w:rsid w:val="00F51017"/>
    <w:rsid w:val="00F5152C"/>
    <w:rsid w:val="00F51555"/>
    <w:rsid w:val="00F515DD"/>
    <w:rsid w:val="00F5168C"/>
    <w:rsid w:val="00F51988"/>
    <w:rsid w:val="00F5202D"/>
    <w:rsid w:val="00F522BF"/>
    <w:rsid w:val="00F523EF"/>
    <w:rsid w:val="00F526F7"/>
    <w:rsid w:val="00F53414"/>
    <w:rsid w:val="00F534AD"/>
    <w:rsid w:val="00F534BE"/>
    <w:rsid w:val="00F535DF"/>
    <w:rsid w:val="00F53833"/>
    <w:rsid w:val="00F53D88"/>
    <w:rsid w:val="00F53EE3"/>
    <w:rsid w:val="00F541B1"/>
    <w:rsid w:val="00F54316"/>
    <w:rsid w:val="00F545D8"/>
    <w:rsid w:val="00F54A1B"/>
    <w:rsid w:val="00F54AC1"/>
    <w:rsid w:val="00F551CD"/>
    <w:rsid w:val="00F55348"/>
    <w:rsid w:val="00F55667"/>
    <w:rsid w:val="00F55752"/>
    <w:rsid w:val="00F559B7"/>
    <w:rsid w:val="00F55E12"/>
    <w:rsid w:val="00F55FB3"/>
    <w:rsid w:val="00F5639A"/>
    <w:rsid w:val="00F563B4"/>
    <w:rsid w:val="00F5651A"/>
    <w:rsid w:val="00F565DC"/>
    <w:rsid w:val="00F56A01"/>
    <w:rsid w:val="00F56ED7"/>
    <w:rsid w:val="00F57242"/>
    <w:rsid w:val="00F5733A"/>
    <w:rsid w:val="00F57363"/>
    <w:rsid w:val="00F5754D"/>
    <w:rsid w:val="00F577FB"/>
    <w:rsid w:val="00F579D1"/>
    <w:rsid w:val="00F579FB"/>
    <w:rsid w:val="00F57F6D"/>
    <w:rsid w:val="00F604AD"/>
    <w:rsid w:val="00F60520"/>
    <w:rsid w:val="00F60BB9"/>
    <w:rsid w:val="00F60EB7"/>
    <w:rsid w:val="00F60EB9"/>
    <w:rsid w:val="00F60F94"/>
    <w:rsid w:val="00F61085"/>
    <w:rsid w:val="00F619EE"/>
    <w:rsid w:val="00F61C24"/>
    <w:rsid w:val="00F62D5E"/>
    <w:rsid w:val="00F62F6C"/>
    <w:rsid w:val="00F63656"/>
    <w:rsid w:val="00F6365B"/>
    <w:rsid w:val="00F63B04"/>
    <w:rsid w:val="00F63CBE"/>
    <w:rsid w:val="00F63CD3"/>
    <w:rsid w:val="00F63F33"/>
    <w:rsid w:val="00F6414C"/>
    <w:rsid w:val="00F64755"/>
    <w:rsid w:val="00F64D05"/>
    <w:rsid w:val="00F64E34"/>
    <w:rsid w:val="00F64F04"/>
    <w:rsid w:val="00F6542E"/>
    <w:rsid w:val="00F6544C"/>
    <w:rsid w:val="00F6551D"/>
    <w:rsid w:val="00F65699"/>
    <w:rsid w:val="00F65780"/>
    <w:rsid w:val="00F6579B"/>
    <w:rsid w:val="00F657EA"/>
    <w:rsid w:val="00F65938"/>
    <w:rsid w:val="00F65A05"/>
    <w:rsid w:val="00F65F46"/>
    <w:rsid w:val="00F666EB"/>
    <w:rsid w:val="00F66B06"/>
    <w:rsid w:val="00F66F6A"/>
    <w:rsid w:val="00F67098"/>
    <w:rsid w:val="00F67615"/>
    <w:rsid w:val="00F676B9"/>
    <w:rsid w:val="00F679E9"/>
    <w:rsid w:val="00F67A7F"/>
    <w:rsid w:val="00F67A86"/>
    <w:rsid w:val="00F67FF4"/>
    <w:rsid w:val="00F700F6"/>
    <w:rsid w:val="00F70140"/>
    <w:rsid w:val="00F70742"/>
    <w:rsid w:val="00F70A03"/>
    <w:rsid w:val="00F70D33"/>
    <w:rsid w:val="00F71337"/>
    <w:rsid w:val="00F716D7"/>
    <w:rsid w:val="00F716F2"/>
    <w:rsid w:val="00F7181F"/>
    <w:rsid w:val="00F718AA"/>
    <w:rsid w:val="00F71A3A"/>
    <w:rsid w:val="00F71AE7"/>
    <w:rsid w:val="00F71ED6"/>
    <w:rsid w:val="00F71F6C"/>
    <w:rsid w:val="00F71FB8"/>
    <w:rsid w:val="00F72477"/>
    <w:rsid w:val="00F7291E"/>
    <w:rsid w:val="00F72929"/>
    <w:rsid w:val="00F72B4E"/>
    <w:rsid w:val="00F72BBE"/>
    <w:rsid w:val="00F72C70"/>
    <w:rsid w:val="00F72E43"/>
    <w:rsid w:val="00F72FD6"/>
    <w:rsid w:val="00F73143"/>
    <w:rsid w:val="00F733F6"/>
    <w:rsid w:val="00F73B8F"/>
    <w:rsid w:val="00F744E7"/>
    <w:rsid w:val="00F74ABB"/>
    <w:rsid w:val="00F7512B"/>
    <w:rsid w:val="00F75285"/>
    <w:rsid w:val="00F75687"/>
    <w:rsid w:val="00F756A1"/>
    <w:rsid w:val="00F75824"/>
    <w:rsid w:val="00F75A5B"/>
    <w:rsid w:val="00F75CA7"/>
    <w:rsid w:val="00F75D13"/>
    <w:rsid w:val="00F75E37"/>
    <w:rsid w:val="00F76482"/>
    <w:rsid w:val="00F7661F"/>
    <w:rsid w:val="00F76BC5"/>
    <w:rsid w:val="00F76E76"/>
    <w:rsid w:val="00F76ECB"/>
    <w:rsid w:val="00F77149"/>
    <w:rsid w:val="00F771AA"/>
    <w:rsid w:val="00F77250"/>
    <w:rsid w:val="00F7747E"/>
    <w:rsid w:val="00F774CD"/>
    <w:rsid w:val="00F80C16"/>
    <w:rsid w:val="00F80DA4"/>
    <w:rsid w:val="00F8123E"/>
    <w:rsid w:val="00F81800"/>
    <w:rsid w:val="00F81940"/>
    <w:rsid w:val="00F81BE5"/>
    <w:rsid w:val="00F8219C"/>
    <w:rsid w:val="00F822C7"/>
    <w:rsid w:val="00F824EF"/>
    <w:rsid w:val="00F8266B"/>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6F7"/>
    <w:rsid w:val="00F85703"/>
    <w:rsid w:val="00F85820"/>
    <w:rsid w:val="00F858FC"/>
    <w:rsid w:val="00F85CD5"/>
    <w:rsid w:val="00F85F7D"/>
    <w:rsid w:val="00F860A7"/>
    <w:rsid w:val="00F86248"/>
    <w:rsid w:val="00F86410"/>
    <w:rsid w:val="00F86541"/>
    <w:rsid w:val="00F865BB"/>
    <w:rsid w:val="00F867E7"/>
    <w:rsid w:val="00F867F4"/>
    <w:rsid w:val="00F868B3"/>
    <w:rsid w:val="00F8696C"/>
    <w:rsid w:val="00F869BD"/>
    <w:rsid w:val="00F86E5C"/>
    <w:rsid w:val="00F86F7B"/>
    <w:rsid w:val="00F8709E"/>
    <w:rsid w:val="00F871AD"/>
    <w:rsid w:val="00F87448"/>
    <w:rsid w:val="00F8777D"/>
    <w:rsid w:val="00F879F4"/>
    <w:rsid w:val="00F87C06"/>
    <w:rsid w:val="00F87FF6"/>
    <w:rsid w:val="00F90345"/>
    <w:rsid w:val="00F90A8B"/>
    <w:rsid w:val="00F912C4"/>
    <w:rsid w:val="00F91A5C"/>
    <w:rsid w:val="00F91FF7"/>
    <w:rsid w:val="00F92041"/>
    <w:rsid w:val="00F92044"/>
    <w:rsid w:val="00F92218"/>
    <w:rsid w:val="00F9266C"/>
    <w:rsid w:val="00F92CD9"/>
    <w:rsid w:val="00F92F7E"/>
    <w:rsid w:val="00F93190"/>
    <w:rsid w:val="00F93309"/>
    <w:rsid w:val="00F93539"/>
    <w:rsid w:val="00F93B5B"/>
    <w:rsid w:val="00F93C59"/>
    <w:rsid w:val="00F93CCD"/>
    <w:rsid w:val="00F93EB4"/>
    <w:rsid w:val="00F942BB"/>
    <w:rsid w:val="00F94353"/>
    <w:rsid w:val="00F948DE"/>
    <w:rsid w:val="00F94C36"/>
    <w:rsid w:val="00F94D23"/>
    <w:rsid w:val="00F950B8"/>
    <w:rsid w:val="00F9525E"/>
    <w:rsid w:val="00F9541F"/>
    <w:rsid w:val="00F95636"/>
    <w:rsid w:val="00F956AE"/>
    <w:rsid w:val="00F959A6"/>
    <w:rsid w:val="00F95ACC"/>
    <w:rsid w:val="00F95E5B"/>
    <w:rsid w:val="00F95F42"/>
    <w:rsid w:val="00F95FAA"/>
    <w:rsid w:val="00F9675E"/>
    <w:rsid w:val="00F96AAF"/>
    <w:rsid w:val="00F96F6A"/>
    <w:rsid w:val="00F9713B"/>
    <w:rsid w:val="00F977C3"/>
    <w:rsid w:val="00F9799E"/>
    <w:rsid w:val="00F97BA5"/>
    <w:rsid w:val="00F97D2D"/>
    <w:rsid w:val="00F97F0F"/>
    <w:rsid w:val="00FA00BE"/>
    <w:rsid w:val="00FA0D4F"/>
    <w:rsid w:val="00FA15A4"/>
    <w:rsid w:val="00FA188F"/>
    <w:rsid w:val="00FA18BD"/>
    <w:rsid w:val="00FA23F8"/>
    <w:rsid w:val="00FA2457"/>
    <w:rsid w:val="00FA2489"/>
    <w:rsid w:val="00FA26EF"/>
    <w:rsid w:val="00FA293C"/>
    <w:rsid w:val="00FA2B2E"/>
    <w:rsid w:val="00FA2C08"/>
    <w:rsid w:val="00FA2F07"/>
    <w:rsid w:val="00FA322E"/>
    <w:rsid w:val="00FA3423"/>
    <w:rsid w:val="00FA347D"/>
    <w:rsid w:val="00FA36B8"/>
    <w:rsid w:val="00FA38AE"/>
    <w:rsid w:val="00FA3B66"/>
    <w:rsid w:val="00FA3DA7"/>
    <w:rsid w:val="00FA3F6B"/>
    <w:rsid w:val="00FA3FB5"/>
    <w:rsid w:val="00FA436E"/>
    <w:rsid w:val="00FA4542"/>
    <w:rsid w:val="00FA456E"/>
    <w:rsid w:val="00FA4812"/>
    <w:rsid w:val="00FA49E0"/>
    <w:rsid w:val="00FA4ACF"/>
    <w:rsid w:val="00FA4EFF"/>
    <w:rsid w:val="00FA4FB9"/>
    <w:rsid w:val="00FA50E4"/>
    <w:rsid w:val="00FA569B"/>
    <w:rsid w:val="00FA56D4"/>
    <w:rsid w:val="00FA5930"/>
    <w:rsid w:val="00FA5937"/>
    <w:rsid w:val="00FA5CEE"/>
    <w:rsid w:val="00FA603B"/>
    <w:rsid w:val="00FA611F"/>
    <w:rsid w:val="00FA6161"/>
    <w:rsid w:val="00FA65FD"/>
    <w:rsid w:val="00FA694B"/>
    <w:rsid w:val="00FA6985"/>
    <w:rsid w:val="00FA6B23"/>
    <w:rsid w:val="00FA6C33"/>
    <w:rsid w:val="00FA6CCB"/>
    <w:rsid w:val="00FA700F"/>
    <w:rsid w:val="00FA7513"/>
    <w:rsid w:val="00FA7526"/>
    <w:rsid w:val="00FA795D"/>
    <w:rsid w:val="00FA7962"/>
    <w:rsid w:val="00FA7ACD"/>
    <w:rsid w:val="00FA7BA1"/>
    <w:rsid w:val="00FA7C5D"/>
    <w:rsid w:val="00FB0351"/>
    <w:rsid w:val="00FB03F2"/>
    <w:rsid w:val="00FB0530"/>
    <w:rsid w:val="00FB0872"/>
    <w:rsid w:val="00FB093D"/>
    <w:rsid w:val="00FB0BD2"/>
    <w:rsid w:val="00FB0CFB"/>
    <w:rsid w:val="00FB106F"/>
    <w:rsid w:val="00FB13D1"/>
    <w:rsid w:val="00FB22C9"/>
    <w:rsid w:val="00FB230A"/>
    <w:rsid w:val="00FB2544"/>
    <w:rsid w:val="00FB2953"/>
    <w:rsid w:val="00FB29CC"/>
    <w:rsid w:val="00FB2F5A"/>
    <w:rsid w:val="00FB2FFB"/>
    <w:rsid w:val="00FB3239"/>
    <w:rsid w:val="00FB351D"/>
    <w:rsid w:val="00FB3C7C"/>
    <w:rsid w:val="00FB3DCE"/>
    <w:rsid w:val="00FB3F48"/>
    <w:rsid w:val="00FB413D"/>
    <w:rsid w:val="00FB46AA"/>
    <w:rsid w:val="00FB4D29"/>
    <w:rsid w:val="00FB529A"/>
    <w:rsid w:val="00FB5351"/>
    <w:rsid w:val="00FB5838"/>
    <w:rsid w:val="00FB5A50"/>
    <w:rsid w:val="00FB5B1B"/>
    <w:rsid w:val="00FB5B45"/>
    <w:rsid w:val="00FB6044"/>
    <w:rsid w:val="00FB6321"/>
    <w:rsid w:val="00FB658F"/>
    <w:rsid w:val="00FB65D3"/>
    <w:rsid w:val="00FB67E1"/>
    <w:rsid w:val="00FB6998"/>
    <w:rsid w:val="00FB69E2"/>
    <w:rsid w:val="00FB6C62"/>
    <w:rsid w:val="00FB6E27"/>
    <w:rsid w:val="00FB70FD"/>
    <w:rsid w:val="00FB7A63"/>
    <w:rsid w:val="00FB7E1D"/>
    <w:rsid w:val="00FC04A6"/>
    <w:rsid w:val="00FC05ED"/>
    <w:rsid w:val="00FC0CF2"/>
    <w:rsid w:val="00FC0D2D"/>
    <w:rsid w:val="00FC0D88"/>
    <w:rsid w:val="00FC0ED6"/>
    <w:rsid w:val="00FC0F99"/>
    <w:rsid w:val="00FC109D"/>
    <w:rsid w:val="00FC1161"/>
    <w:rsid w:val="00FC14BA"/>
    <w:rsid w:val="00FC188B"/>
    <w:rsid w:val="00FC18EB"/>
    <w:rsid w:val="00FC1911"/>
    <w:rsid w:val="00FC1D12"/>
    <w:rsid w:val="00FC1DF2"/>
    <w:rsid w:val="00FC266F"/>
    <w:rsid w:val="00FC2689"/>
    <w:rsid w:val="00FC2769"/>
    <w:rsid w:val="00FC2AA9"/>
    <w:rsid w:val="00FC2DE1"/>
    <w:rsid w:val="00FC2F4E"/>
    <w:rsid w:val="00FC3CA5"/>
    <w:rsid w:val="00FC3CD1"/>
    <w:rsid w:val="00FC3D60"/>
    <w:rsid w:val="00FC3E1B"/>
    <w:rsid w:val="00FC42FA"/>
    <w:rsid w:val="00FC43F7"/>
    <w:rsid w:val="00FC4D21"/>
    <w:rsid w:val="00FC4D9B"/>
    <w:rsid w:val="00FC4F97"/>
    <w:rsid w:val="00FC5018"/>
    <w:rsid w:val="00FC51EB"/>
    <w:rsid w:val="00FC53E8"/>
    <w:rsid w:val="00FC5572"/>
    <w:rsid w:val="00FC5EEC"/>
    <w:rsid w:val="00FC609C"/>
    <w:rsid w:val="00FC653A"/>
    <w:rsid w:val="00FC68E8"/>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07B"/>
    <w:rsid w:val="00FD2116"/>
    <w:rsid w:val="00FD230C"/>
    <w:rsid w:val="00FD251A"/>
    <w:rsid w:val="00FD279C"/>
    <w:rsid w:val="00FD2BE1"/>
    <w:rsid w:val="00FD3038"/>
    <w:rsid w:val="00FD317B"/>
    <w:rsid w:val="00FD3267"/>
    <w:rsid w:val="00FD3289"/>
    <w:rsid w:val="00FD37B4"/>
    <w:rsid w:val="00FD381C"/>
    <w:rsid w:val="00FD3D3B"/>
    <w:rsid w:val="00FD3F28"/>
    <w:rsid w:val="00FD42C5"/>
    <w:rsid w:val="00FD434E"/>
    <w:rsid w:val="00FD481F"/>
    <w:rsid w:val="00FD5456"/>
    <w:rsid w:val="00FD55F7"/>
    <w:rsid w:val="00FD5677"/>
    <w:rsid w:val="00FD57C5"/>
    <w:rsid w:val="00FD59FB"/>
    <w:rsid w:val="00FD5B65"/>
    <w:rsid w:val="00FD5BA5"/>
    <w:rsid w:val="00FD62CF"/>
    <w:rsid w:val="00FD635C"/>
    <w:rsid w:val="00FD66AC"/>
    <w:rsid w:val="00FD68F1"/>
    <w:rsid w:val="00FD6B37"/>
    <w:rsid w:val="00FD7C09"/>
    <w:rsid w:val="00FD7C6D"/>
    <w:rsid w:val="00FD7DF1"/>
    <w:rsid w:val="00FE00A4"/>
    <w:rsid w:val="00FE0374"/>
    <w:rsid w:val="00FE0616"/>
    <w:rsid w:val="00FE081A"/>
    <w:rsid w:val="00FE081B"/>
    <w:rsid w:val="00FE0925"/>
    <w:rsid w:val="00FE0A99"/>
    <w:rsid w:val="00FE0BDD"/>
    <w:rsid w:val="00FE10CB"/>
    <w:rsid w:val="00FE124F"/>
    <w:rsid w:val="00FE12FC"/>
    <w:rsid w:val="00FE16D5"/>
    <w:rsid w:val="00FE1D3B"/>
    <w:rsid w:val="00FE2601"/>
    <w:rsid w:val="00FE29D8"/>
    <w:rsid w:val="00FE2CB4"/>
    <w:rsid w:val="00FE2EF1"/>
    <w:rsid w:val="00FE3818"/>
    <w:rsid w:val="00FE38A6"/>
    <w:rsid w:val="00FE3A7A"/>
    <w:rsid w:val="00FE3C5B"/>
    <w:rsid w:val="00FE3CAA"/>
    <w:rsid w:val="00FE43EE"/>
    <w:rsid w:val="00FE4698"/>
    <w:rsid w:val="00FE487F"/>
    <w:rsid w:val="00FE4D8E"/>
    <w:rsid w:val="00FE52AF"/>
    <w:rsid w:val="00FE533A"/>
    <w:rsid w:val="00FE54C8"/>
    <w:rsid w:val="00FE5662"/>
    <w:rsid w:val="00FE58BB"/>
    <w:rsid w:val="00FE5932"/>
    <w:rsid w:val="00FE5BEF"/>
    <w:rsid w:val="00FE5EA7"/>
    <w:rsid w:val="00FE608D"/>
    <w:rsid w:val="00FE6206"/>
    <w:rsid w:val="00FE63A0"/>
    <w:rsid w:val="00FE6BCB"/>
    <w:rsid w:val="00FE6FBB"/>
    <w:rsid w:val="00FE73CC"/>
    <w:rsid w:val="00FE743A"/>
    <w:rsid w:val="00FE7AFD"/>
    <w:rsid w:val="00FE7B2E"/>
    <w:rsid w:val="00FE7B34"/>
    <w:rsid w:val="00FE7B7D"/>
    <w:rsid w:val="00FE7C16"/>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35EB"/>
    <w:rsid w:val="00FF3B77"/>
    <w:rsid w:val="00FF3C30"/>
    <w:rsid w:val="00FF3F6C"/>
    <w:rsid w:val="00FF4179"/>
    <w:rsid w:val="00FF43ED"/>
    <w:rsid w:val="00FF4A91"/>
    <w:rsid w:val="00FF4E6E"/>
    <w:rsid w:val="00FF4ECD"/>
    <w:rsid w:val="00FF51BE"/>
    <w:rsid w:val="00FF5250"/>
    <w:rsid w:val="00FF5354"/>
    <w:rsid w:val="00FF53B3"/>
    <w:rsid w:val="00FF54D2"/>
    <w:rsid w:val="00FF56F2"/>
    <w:rsid w:val="00FF5735"/>
    <w:rsid w:val="00FF5FA9"/>
    <w:rsid w:val="00FF61B1"/>
    <w:rsid w:val="00FF671B"/>
    <w:rsid w:val="00FF705C"/>
    <w:rsid w:val="00FF72B5"/>
    <w:rsid w:val="00FF746B"/>
    <w:rsid w:val="00FF7602"/>
    <w:rsid w:val="00FF7D86"/>
    <w:rsid w:val="00FF7EDE"/>
    <w:rsid w:val="2357F5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20F80875-4C6B-4A03-83D7-05FF45705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20"/>
      </w:numPr>
    </w:pPr>
  </w:style>
  <w:style w:type="numbering" w:customStyle="1" w:styleId="StyleBulletedSymbolsymbolLeft025Hanging01">
    <w:name w:val="Style Bulleted Symbol (symbol) Left:  0.25&quot; Hanging:  0.1"/>
    <w:basedOn w:val="NoList"/>
    <w:rsid w:val="004C0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png"/><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HR33RHYHUWRF-507899316-28187</_dlc_DocId>
    <_dlc_DocIdUrl xmlns="ca125759-a0e7-4469-93e0-e34bba23bda5">
      <Url>https://qualcomm.sharepoint.com/teams/pentari/_layouts/15/DocIdRedir.aspx?ID=HR33RHYHUWRF-507899316-28187</Url>
      <Description>HR33RHYHUWRF-507899316-28187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www.w3.org/XML/1998/namespace"/>
    <ds:schemaRef ds:uri="943a219e-757a-436b-9054-f071e3c84dcc"/>
    <ds:schemaRef ds:uri="http://schemas.microsoft.com/office/2006/documentManagement/types"/>
    <ds:schemaRef ds:uri="http://purl.org/dc/terms/"/>
    <ds:schemaRef ds:uri="http://purl.org/dc/elements/1.1/"/>
    <ds:schemaRef ds:uri="http://purl.org/dc/dcmitype/"/>
    <ds:schemaRef ds:uri="ca125759-a0e7-4469-93e0-e34bba23bda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A15862FE-C538-407A-A5AE-6171EB7C8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7</TotalTime>
  <Pages>22</Pages>
  <Words>7876</Words>
  <Characters>44898</Characters>
  <Application>Microsoft Office Word</Application>
  <DocSecurity>0</DocSecurity>
  <Lines>374</Lines>
  <Paragraphs>105</Paragraphs>
  <ScaleCrop>false</ScaleCrop>
  <Company>Microsoft</Company>
  <LinksUpToDate>false</LinksUpToDate>
  <CharactersWithSpaces>52669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13</cp:revision>
  <dcterms:created xsi:type="dcterms:W3CDTF">2024-08-09T18:21:00Z</dcterms:created>
  <dcterms:modified xsi:type="dcterms:W3CDTF">2024-08-09T18:27:00Z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40aae4ad-0ad3-478d-b813-c1550c172280</vt:lpwstr>
  </property>
  <property fmtid="{D5CDD505-2E9C-101B-9397-08002B2CF9AE}" pid="18" name="MediaServiceImageTags">
    <vt:lpwstr/>
  </property>
</Properties>
</file>